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43170" w14:textId="77777777" w:rsidR="00F15102" w:rsidRPr="00AB747A" w:rsidRDefault="00F15102" w:rsidP="00F15102">
      <w:pPr>
        <w:spacing w:line="240" w:lineRule="auto"/>
        <w:jc w:val="center"/>
        <w:rPr>
          <w:rFonts w:ascii="Helvetica Neue" w:hAnsi="Helvetica Neue"/>
          <w:b/>
        </w:rPr>
      </w:pPr>
      <w:bookmarkStart w:id="0" w:name="_GoBack"/>
      <w:bookmarkEnd w:id="0"/>
      <w:r w:rsidRPr="00AB747A">
        <w:rPr>
          <w:rFonts w:ascii="Helvetica Neue" w:hAnsi="Helvetica Neue"/>
          <w:b/>
          <w:noProof/>
        </w:rPr>
        <w:drawing>
          <wp:inline distT="0" distB="0" distL="0" distR="0" wp14:anchorId="43840314" wp14:editId="3A76F859">
            <wp:extent cx="418168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6072" cy="839079"/>
                    </a:xfrm>
                    <a:prstGeom prst="rect">
                      <a:avLst/>
                    </a:prstGeom>
                    <a:noFill/>
                    <a:ln>
                      <a:noFill/>
                    </a:ln>
                  </pic:spPr>
                </pic:pic>
              </a:graphicData>
            </a:graphic>
          </wp:inline>
        </w:drawing>
      </w:r>
    </w:p>
    <w:p w14:paraId="09A96A49" w14:textId="77777777" w:rsidR="00F15102" w:rsidRPr="00AB747A" w:rsidRDefault="00F15102" w:rsidP="00F15102">
      <w:pPr>
        <w:spacing w:line="240" w:lineRule="auto"/>
        <w:contextualSpacing/>
        <w:jc w:val="center"/>
        <w:rPr>
          <w:rFonts w:ascii="Helvetica Neue" w:hAnsi="Helvetica Neue"/>
          <w:b/>
        </w:rPr>
      </w:pPr>
    </w:p>
    <w:p w14:paraId="435F28C5" w14:textId="77777777" w:rsidR="00F15102" w:rsidRPr="00AB747A" w:rsidRDefault="00F15102" w:rsidP="00F15102">
      <w:pPr>
        <w:spacing w:line="240" w:lineRule="auto"/>
        <w:contextualSpacing/>
        <w:jc w:val="center"/>
        <w:rPr>
          <w:rFonts w:ascii="Helvetica Neue" w:hAnsi="Helvetica Neue"/>
          <w:b/>
        </w:rPr>
      </w:pPr>
      <w:r w:rsidRPr="00AB747A">
        <w:rPr>
          <w:rFonts w:ascii="Helvetica Neue" w:hAnsi="Helvetica Neue"/>
          <w:b/>
        </w:rPr>
        <w:t>University of Colorado Student Government</w:t>
      </w:r>
    </w:p>
    <w:p w14:paraId="34ABD486" w14:textId="77777777" w:rsidR="00F15102" w:rsidRPr="00AB747A" w:rsidRDefault="00F15102" w:rsidP="00F15102">
      <w:pPr>
        <w:spacing w:line="240" w:lineRule="auto"/>
        <w:contextualSpacing/>
        <w:jc w:val="center"/>
        <w:rPr>
          <w:rFonts w:ascii="Helvetica Neue" w:hAnsi="Helvetica Neue"/>
          <w:b/>
        </w:rPr>
      </w:pPr>
      <w:r w:rsidRPr="00AB747A">
        <w:rPr>
          <w:rFonts w:ascii="Helvetica Neue" w:hAnsi="Helvetica Neue"/>
          <w:b/>
        </w:rPr>
        <w:t>Legislative Council</w:t>
      </w:r>
    </w:p>
    <w:p w14:paraId="3F04F30B" w14:textId="77777777" w:rsidR="00F15102" w:rsidRPr="00AB747A" w:rsidRDefault="00F15102" w:rsidP="00F15102">
      <w:pPr>
        <w:spacing w:line="240" w:lineRule="auto"/>
        <w:contextualSpacing/>
        <w:jc w:val="center"/>
        <w:rPr>
          <w:rFonts w:ascii="Helvetica Neue" w:hAnsi="Helvetica Neue"/>
          <w:b/>
        </w:rPr>
      </w:pPr>
    </w:p>
    <w:p w14:paraId="3BECC915" w14:textId="77777777" w:rsidR="00F15102" w:rsidRPr="00AB747A" w:rsidRDefault="00F15102" w:rsidP="00F15102">
      <w:pPr>
        <w:spacing w:line="240" w:lineRule="auto"/>
        <w:ind w:left="4320" w:hanging="4320"/>
        <w:contextualSpacing/>
        <w:rPr>
          <w:rFonts w:ascii="Helvetica Neue" w:hAnsi="Helvetica Neue"/>
        </w:rPr>
      </w:pPr>
      <w:r w:rsidRPr="00AB747A">
        <w:rPr>
          <w:rFonts w:ascii="Helvetica Neue" w:hAnsi="Helvetica Neue"/>
        </w:rPr>
        <w:t>Date: September 20</w:t>
      </w:r>
      <w:r w:rsidRPr="00AB747A">
        <w:rPr>
          <w:rFonts w:ascii="Helvetica Neue" w:hAnsi="Helvetica Neue"/>
          <w:vertAlign w:val="superscript"/>
        </w:rPr>
        <w:t>th</w:t>
      </w:r>
      <w:r w:rsidRPr="00AB747A">
        <w:rPr>
          <w:rFonts w:ascii="Helvetica Neue" w:hAnsi="Helvetica Neue"/>
        </w:rPr>
        <w:t>, 2012</w:t>
      </w:r>
      <w:r w:rsidRPr="00AB747A">
        <w:rPr>
          <w:rFonts w:ascii="Helvetica Neue" w:hAnsi="Helvetica Neue"/>
        </w:rPr>
        <w:tab/>
        <w:t>77LCB11 – SGFB Update</w:t>
      </w:r>
    </w:p>
    <w:p w14:paraId="05EB0D8A" w14:textId="77777777" w:rsidR="00F15102" w:rsidRPr="00AB747A" w:rsidRDefault="00F15102" w:rsidP="00F15102">
      <w:pPr>
        <w:spacing w:line="240" w:lineRule="auto"/>
        <w:ind w:left="4320" w:hanging="4320"/>
        <w:contextualSpacing/>
        <w:rPr>
          <w:rFonts w:ascii="Helvetica Neue" w:hAnsi="Helvetica Neue"/>
        </w:rPr>
      </w:pPr>
    </w:p>
    <w:p w14:paraId="2573119E" w14:textId="77777777" w:rsidR="00F15102" w:rsidRPr="00AB747A" w:rsidRDefault="00F15102" w:rsidP="00F15102">
      <w:pPr>
        <w:spacing w:line="240" w:lineRule="auto"/>
        <w:contextualSpacing/>
        <w:rPr>
          <w:rFonts w:ascii="Helvetica Neue" w:hAnsi="Helvetica Neue"/>
        </w:rPr>
      </w:pPr>
      <w:r w:rsidRPr="00AB747A">
        <w:rPr>
          <w:rFonts w:ascii="Helvetica Neue" w:hAnsi="Helvetica Neue"/>
        </w:rPr>
        <w:t xml:space="preserve">Sponsored by: </w:t>
      </w:r>
      <w:r w:rsidRPr="00AB747A">
        <w:rPr>
          <w:rFonts w:ascii="Helvetica Neue" w:hAnsi="Helvetica Neue"/>
        </w:rPr>
        <w:tab/>
        <w:t>Ellie Roberts</w:t>
      </w:r>
      <w:r w:rsidRPr="00AB747A">
        <w:rPr>
          <w:rFonts w:ascii="Helvetica Neue" w:hAnsi="Helvetica Neue"/>
        </w:rPr>
        <w:tab/>
      </w:r>
      <w:r w:rsidRPr="00AB747A">
        <w:rPr>
          <w:rFonts w:ascii="Helvetica Neue" w:hAnsi="Helvetica Neue"/>
        </w:rPr>
        <w:tab/>
      </w:r>
      <w:r w:rsidRPr="00AB747A">
        <w:rPr>
          <w:rFonts w:ascii="Helvetica Neue" w:hAnsi="Helvetica Neue"/>
        </w:rPr>
        <w:tab/>
        <w:t>Chair of SGFB</w:t>
      </w:r>
    </w:p>
    <w:p w14:paraId="4A77B3DD" w14:textId="77777777" w:rsidR="00F15102" w:rsidRPr="00AB747A" w:rsidRDefault="00F15102" w:rsidP="00F15102">
      <w:pPr>
        <w:spacing w:line="240" w:lineRule="auto"/>
        <w:ind w:left="1440" w:firstLine="720"/>
        <w:contextualSpacing/>
        <w:rPr>
          <w:rFonts w:ascii="Helvetica Neue" w:hAnsi="Helvetica Neue"/>
        </w:rPr>
      </w:pPr>
      <w:r w:rsidRPr="00AB747A">
        <w:rPr>
          <w:rFonts w:ascii="Helvetica Neue" w:hAnsi="Helvetica Neue"/>
        </w:rPr>
        <w:t>Zeke Johnson</w:t>
      </w:r>
      <w:r w:rsidRPr="00AB747A">
        <w:rPr>
          <w:rFonts w:ascii="Helvetica Neue" w:hAnsi="Helvetica Neue"/>
        </w:rPr>
        <w:tab/>
      </w:r>
      <w:r w:rsidRPr="00AB747A">
        <w:rPr>
          <w:rFonts w:ascii="Helvetica Neue" w:hAnsi="Helvetica Neue"/>
        </w:rPr>
        <w:tab/>
      </w:r>
      <w:r w:rsidRPr="00AB747A">
        <w:rPr>
          <w:rFonts w:ascii="Helvetica Neue" w:hAnsi="Helvetica Neue"/>
        </w:rPr>
        <w:tab/>
        <w:t>Representative-at-Large</w:t>
      </w:r>
    </w:p>
    <w:p w14:paraId="6D3BFA7A" w14:textId="77777777" w:rsidR="00F15102" w:rsidRPr="00AB747A" w:rsidRDefault="00F15102" w:rsidP="00F15102">
      <w:pPr>
        <w:spacing w:line="240" w:lineRule="auto"/>
        <w:contextualSpacing/>
        <w:rPr>
          <w:rFonts w:ascii="Helvetica Neue" w:hAnsi="Helvetica Neue"/>
        </w:rPr>
      </w:pPr>
      <w:r w:rsidRPr="00AB747A">
        <w:rPr>
          <w:rFonts w:ascii="Helvetica Neue" w:hAnsi="Helvetica Neue"/>
        </w:rPr>
        <w:tab/>
      </w:r>
      <w:r w:rsidRPr="00AB747A">
        <w:rPr>
          <w:rFonts w:ascii="Helvetica Neue" w:hAnsi="Helvetica Neue"/>
        </w:rPr>
        <w:tab/>
      </w:r>
      <w:r w:rsidRPr="00AB747A">
        <w:rPr>
          <w:rFonts w:ascii="Helvetica Neue" w:hAnsi="Helvetica Neue"/>
        </w:rPr>
        <w:tab/>
      </w:r>
    </w:p>
    <w:p w14:paraId="31050851" w14:textId="77777777" w:rsidR="00F15102" w:rsidRPr="00AB747A" w:rsidRDefault="00F15102" w:rsidP="00F15102">
      <w:pPr>
        <w:spacing w:line="240" w:lineRule="auto"/>
        <w:contextualSpacing/>
        <w:rPr>
          <w:rFonts w:ascii="Helvetica Neue" w:hAnsi="Helvetica Neue"/>
        </w:rPr>
      </w:pPr>
      <w:r w:rsidRPr="00AB747A">
        <w:rPr>
          <w:rFonts w:ascii="Helvetica Neue" w:hAnsi="Helvetica Neue"/>
        </w:rPr>
        <w:t xml:space="preserve">Authored by: </w:t>
      </w:r>
      <w:r w:rsidRPr="00AB747A">
        <w:rPr>
          <w:rFonts w:ascii="Helvetica Neue" w:hAnsi="Helvetica Neue"/>
        </w:rPr>
        <w:tab/>
      </w:r>
      <w:r w:rsidRPr="00AB747A">
        <w:rPr>
          <w:rFonts w:ascii="Helvetica Neue" w:hAnsi="Helvetica Neue"/>
        </w:rPr>
        <w:tab/>
        <w:t>Ellie Roberts</w:t>
      </w:r>
      <w:r w:rsidRPr="00AB747A">
        <w:rPr>
          <w:rFonts w:ascii="Helvetica Neue" w:hAnsi="Helvetica Neue"/>
        </w:rPr>
        <w:tab/>
      </w:r>
      <w:r w:rsidRPr="00AB747A">
        <w:rPr>
          <w:rFonts w:ascii="Helvetica Neue" w:hAnsi="Helvetica Neue"/>
        </w:rPr>
        <w:tab/>
      </w:r>
      <w:r w:rsidRPr="00AB747A">
        <w:rPr>
          <w:rFonts w:ascii="Helvetica Neue" w:hAnsi="Helvetica Neue"/>
        </w:rPr>
        <w:tab/>
        <w:t>Chair of SGFB</w:t>
      </w:r>
    </w:p>
    <w:p w14:paraId="291CD7C8" w14:textId="77777777" w:rsidR="00F15102" w:rsidRPr="00AB747A" w:rsidRDefault="00F15102" w:rsidP="00F15102">
      <w:pPr>
        <w:spacing w:line="240" w:lineRule="auto"/>
        <w:ind w:left="1440" w:firstLine="720"/>
        <w:contextualSpacing/>
        <w:rPr>
          <w:rFonts w:ascii="Helvetica Neue" w:hAnsi="Helvetica Neue"/>
        </w:rPr>
      </w:pPr>
      <w:r w:rsidRPr="00AB747A">
        <w:rPr>
          <w:rFonts w:ascii="Helvetica Neue" w:hAnsi="Helvetica Neue"/>
        </w:rPr>
        <w:t>Zeke Johnson</w:t>
      </w:r>
      <w:r w:rsidRPr="00AB747A">
        <w:rPr>
          <w:rFonts w:ascii="Helvetica Neue" w:hAnsi="Helvetica Neue"/>
        </w:rPr>
        <w:tab/>
      </w:r>
      <w:r w:rsidRPr="00AB747A">
        <w:rPr>
          <w:rFonts w:ascii="Helvetica Neue" w:hAnsi="Helvetica Neue"/>
        </w:rPr>
        <w:tab/>
      </w:r>
      <w:r w:rsidRPr="00AB747A">
        <w:rPr>
          <w:rFonts w:ascii="Helvetica Neue" w:hAnsi="Helvetica Neue"/>
        </w:rPr>
        <w:tab/>
        <w:t>Representative-at-Large</w:t>
      </w:r>
    </w:p>
    <w:p w14:paraId="528ECAA7" w14:textId="77777777" w:rsidR="00F15102" w:rsidRPr="00AB747A" w:rsidRDefault="00F15102" w:rsidP="00F15102">
      <w:pPr>
        <w:spacing w:line="240" w:lineRule="auto"/>
        <w:contextualSpacing/>
        <w:rPr>
          <w:rFonts w:ascii="Helvetica Neue" w:hAnsi="Helvetica Neue"/>
        </w:rPr>
      </w:pPr>
      <w:r w:rsidRPr="00AB747A">
        <w:rPr>
          <w:rFonts w:ascii="Helvetica Neue" w:hAnsi="Helvetica Neue"/>
        </w:rPr>
        <w:tab/>
      </w:r>
      <w:r w:rsidRPr="00AB747A">
        <w:rPr>
          <w:rFonts w:ascii="Helvetica Neue" w:hAnsi="Helvetica Neue"/>
        </w:rPr>
        <w:tab/>
      </w:r>
      <w:r w:rsidRPr="00AB747A">
        <w:rPr>
          <w:rFonts w:ascii="Helvetica Neue" w:hAnsi="Helvetica Neue"/>
        </w:rPr>
        <w:tab/>
      </w:r>
      <w:r w:rsidRPr="00AB747A">
        <w:rPr>
          <w:rFonts w:ascii="Helvetica Neue" w:hAnsi="Helvetica Neue"/>
        </w:rPr>
        <w:tab/>
      </w:r>
      <w:r w:rsidRPr="00AB747A">
        <w:rPr>
          <w:rFonts w:ascii="Helvetica Neue" w:hAnsi="Helvetica Neue"/>
        </w:rPr>
        <w:tab/>
      </w:r>
      <w:r w:rsidRPr="00AB747A">
        <w:rPr>
          <w:rFonts w:ascii="Helvetica Neue" w:hAnsi="Helvetica Neue"/>
        </w:rPr>
        <w:tab/>
      </w:r>
      <w:r w:rsidRPr="00AB747A">
        <w:rPr>
          <w:rFonts w:ascii="Helvetica Neue" w:hAnsi="Helvetica Neue"/>
        </w:rPr>
        <w:tab/>
      </w:r>
      <w:r w:rsidRPr="00AB747A">
        <w:rPr>
          <w:rFonts w:ascii="Helvetica Neue" w:hAnsi="Helvetica Neue"/>
        </w:rPr>
        <w:tab/>
      </w:r>
    </w:p>
    <w:p w14:paraId="4B014EF2" w14:textId="77777777" w:rsidR="00F15102" w:rsidRPr="00AB747A" w:rsidRDefault="00F15102" w:rsidP="00F15102">
      <w:pPr>
        <w:pBdr>
          <w:bottom w:val="single" w:sz="12" w:space="4" w:color="auto"/>
        </w:pBdr>
        <w:spacing w:line="240" w:lineRule="auto"/>
        <w:jc w:val="center"/>
        <w:rPr>
          <w:rFonts w:ascii="Helvetica Neue" w:hAnsi="Helvetica Neue"/>
          <w:b/>
          <w:sz w:val="36"/>
          <w:szCs w:val="36"/>
        </w:rPr>
      </w:pPr>
      <w:r w:rsidRPr="00AB747A">
        <w:rPr>
          <w:rFonts w:ascii="Helvetica Neue" w:hAnsi="Helvetica Neue"/>
          <w:b/>
          <w:sz w:val="36"/>
          <w:szCs w:val="36"/>
        </w:rPr>
        <w:t xml:space="preserve">A Bill to </w:t>
      </w:r>
      <w:r w:rsidR="000149B8" w:rsidRPr="00AB747A">
        <w:rPr>
          <w:rFonts w:ascii="Helvetica Neue" w:hAnsi="Helvetica Neue"/>
          <w:b/>
          <w:sz w:val="36"/>
          <w:szCs w:val="36"/>
        </w:rPr>
        <w:t>Update the SGFB Code</w:t>
      </w:r>
    </w:p>
    <w:p w14:paraId="0C3E716F" w14:textId="77777777" w:rsidR="00F15102" w:rsidRPr="00AB747A" w:rsidRDefault="00F15102" w:rsidP="00F15102">
      <w:pPr>
        <w:spacing w:line="240" w:lineRule="auto"/>
        <w:jc w:val="center"/>
        <w:rPr>
          <w:rFonts w:ascii="Helvetica Neue" w:hAnsi="Helvetica Neue"/>
          <w:b/>
          <w:sz w:val="36"/>
          <w:szCs w:val="36"/>
        </w:rPr>
      </w:pPr>
      <w:r w:rsidRPr="00AB747A">
        <w:rPr>
          <w:rFonts w:ascii="Helvetica Neue" w:hAnsi="Helvetica Neue"/>
          <w:b/>
          <w:sz w:val="36"/>
          <w:szCs w:val="36"/>
        </w:rPr>
        <w:t>Bill History</w:t>
      </w:r>
    </w:p>
    <w:p w14:paraId="529268CB" w14:textId="77777777" w:rsidR="005F5640" w:rsidRPr="00AB747A" w:rsidRDefault="00F15102" w:rsidP="00F15102">
      <w:pPr>
        <w:pBdr>
          <w:bottom w:val="single" w:sz="12" w:space="1" w:color="auto"/>
        </w:pBdr>
        <w:spacing w:line="240" w:lineRule="auto"/>
        <w:ind w:firstLine="720"/>
        <w:rPr>
          <w:rFonts w:ascii="Helvetica Neue" w:hAnsi="Helvetica Neue"/>
        </w:rPr>
      </w:pPr>
      <w:r w:rsidRPr="00AB747A">
        <w:rPr>
          <w:rFonts w:ascii="Helvetica Neue" w:hAnsi="Helvetica Neue"/>
        </w:rPr>
        <w:t xml:space="preserve">In the summer of 2012, the Legislative Council approved a historical overhaul of </w:t>
      </w:r>
      <w:r w:rsidR="00AB747A" w:rsidRPr="00AB747A">
        <w:rPr>
          <w:rFonts w:ascii="Helvetica Neue" w:hAnsi="Helvetica Neue"/>
        </w:rPr>
        <w:t xml:space="preserve">the </w:t>
      </w:r>
      <w:r w:rsidRPr="00AB747A">
        <w:rPr>
          <w:rFonts w:ascii="Helvetica Neue" w:hAnsi="Helvetica Neue"/>
        </w:rPr>
        <w:t xml:space="preserve">SGFB </w:t>
      </w:r>
      <w:r w:rsidR="00AB747A" w:rsidRPr="00AB747A">
        <w:rPr>
          <w:rFonts w:ascii="Helvetica Neue" w:hAnsi="Helvetica Neue"/>
        </w:rPr>
        <w:t>code</w:t>
      </w:r>
      <w:r w:rsidRPr="00AB747A">
        <w:rPr>
          <w:rFonts w:ascii="Helvetica Neue" w:hAnsi="Helvetica Neue"/>
        </w:rPr>
        <w:t xml:space="preserve"> by approving 77LCB03.  That bill changed SGFB’s funding cycle to be biweekly thereby allowing groups who missed their meeting to be able to present at the subsequent biweekly hearing, made the operational budgets into one lump sum, </w:t>
      </w:r>
      <w:r w:rsidR="00AB747A" w:rsidRPr="00AB747A">
        <w:rPr>
          <w:rFonts w:ascii="Helvetica Neue" w:hAnsi="Helvetica Neue"/>
        </w:rPr>
        <w:t xml:space="preserve">assigned SGFB board liaisons to student groups who receiving funds, </w:t>
      </w:r>
      <w:r w:rsidRPr="00AB747A">
        <w:rPr>
          <w:rFonts w:ascii="Helvetica Neue" w:hAnsi="Helvetica Neue"/>
        </w:rPr>
        <w:t>created three levels for groups based on time registered with SOFO and account status, and allowed groups t</w:t>
      </w:r>
      <w:r w:rsidR="00AB747A" w:rsidRPr="00AB747A">
        <w:rPr>
          <w:rFonts w:ascii="Helvetica Neue" w:hAnsi="Helvetica Neue"/>
        </w:rPr>
        <w:t xml:space="preserve">o request payroll up to 10% </w:t>
      </w:r>
      <w:proofErr w:type="gramStart"/>
      <w:r w:rsidR="00AB747A" w:rsidRPr="00AB747A">
        <w:rPr>
          <w:rFonts w:ascii="Helvetica Neue" w:hAnsi="Helvetica Neue"/>
        </w:rPr>
        <w:t xml:space="preserve">of </w:t>
      </w:r>
      <w:r w:rsidRPr="00AB747A">
        <w:rPr>
          <w:rFonts w:ascii="Helvetica Neue" w:hAnsi="Helvetica Neue"/>
        </w:rPr>
        <w:t xml:space="preserve"> and</w:t>
      </w:r>
      <w:proofErr w:type="gramEnd"/>
      <w:r w:rsidRPr="00AB747A">
        <w:rPr>
          <w:rFonts w:ascii="Helvetica Neue" w:hAnsi="Helvetica Neue"/>
        </w:rPr>
        <w:t xml:space="preserve"> food up to 5%</w:t>
      </w:r>
      <w:r w:rsidR="00AB747A" w:rsidRPr="00AB747A">
        <w:rPr>
          <w:rFonts w:ascii="Helvetica Neue" w:hAnsi="Helvetica Neue"/>
        </w:rPr>
        <w:t xml:space="preserve"> of the total budget</w:t>
      </w:r>
      <w:r w:rsidRPr="00AB747A">
        <w:rPr>
          <w:rFonts w:ascii="Helvetica Neue" w:hAnsi="Helvetica Neue"/>
        </w:rPr>
        <w:t>.</w:t>
      </w:r>
      <w:r w:rsidR="005F5640" w:rsidRPr="00AB747A">
        <w:rPr>
          <w:rFonts w:ascii="Helvetica Neue" w:hAnsi="Helvetica Neue"/>
        </w:rPr>
        <w:t xml:space="preserve"> </w:t>
      </w:r>
    </w:p>
    <w:p w14:paraId="55CB19CC" w14:textId="77777777" w:rsidR="00F15102" w:rsidRPr="00AB747A" w:rsidRDefault="005F5640" w:rsidP="00F15102">
      <w:pPr>
        <w:pBdr>
          <w:bottom w:val="single" w:sz="12" w:space="1" w:color="auto"/>
        </w:pBdr>
        <w:spacing w:line="240" w:lineRule="auto"/>
        <w:ind w:firstLine="720"/>
        <w:rPr>
          <w:rFonts w:ascii="Helvetica Neue" w:hAnsi="Helvetica Neue"/>
        </w:rPr>
      </w:pPr>
      <w:r w:rsidRPr="00AB747A">
        <w:rPr>
          <w:rFonts w:ascii="Helvetica Neue" w:hAnsi="Helvetica Neue"/>
        </w:rPr>
        <w:t>The funding cycle for the</w:t>
      </w:r>
      <w:r w:rsidR="00AB747A" w:rsidRPr="00AB747A">
        <w:rPr>
          <w:rFonts w:ascii="Helvetica Neue" w:hAnsi="Helvetica Neue"/>
        </w:rPr>
        <w:t xml:space="preserve"> next</w:t>
      </w:r>
      <w:r w:rsidRPr="00AB747A">
        <w:rPr>
          <w:rFonts w:ascii="Helvetica Neue" w:hAnsi="Helvetica Neue"/>
        </w:rPr>
        <w:t xml:space="preserve"> fiscal year begins September </w:t>
      </w:r>
      <w:r w:rsidR="005A1570" w:rsidRPr="00AB747A">
        <w:rPr>
          <w:rFonts w:ascii="Helvetica Neue" w:hAnsi="Helvetica Neue"/>
        </w:rPr>
        <w:t>26</w:t>
      </w:r>
      <w:r w:rsidR="005A1570" w:rsidRPr="00AB747A">
        <w:rPr>
          <w:rFonts w:ascii="Helvetica Neue" w:hAnsi="Helvetica Neue"/>
          <w:vertAlign w:val="superscript"/>
        </w:rPr>
        <w:t>th</w:t>
      </w:r>
      <w:r w:rsidR="00AB747A" w:rsidRPr="00AB747A">
        <w:rPr>
          <w:rFonts w:ascii="Helvetica Neue" w:hAnsi="Helvetica Neue"/>
        </w:rPr>
        <w:t>;</w:t>
      </w:r>
      <w:r w:rsidRPr="00AB747A">
        <w:rPr>
          <w:rFonts w:ascii="Helvetica Neue" w:hAnsi="Helvetica Neue"/>
        </w:rPr>
        <w:t xml:space="preserve"> as such</w:t>
      </w:r>
      <w:r w:rsidR="00AB747A" w:rsidRPr="00AB747A">
        <w:rPr>
          <w:rFonts w:ascii="Helvetica Neue" w:hAnsi="Helvetica Neue"/>
        </w:rPr>
        <w:t>,</w:t>
      </w:r>
      <w:r w:rsidRPr="00AB747A">
        <w:rPr>
          <w:rFonts w:ascii="Helvetica Neue" w:hAnsi="Helvetica Neue"/>
        </w:rPr>
        <w:t xml:space="preserve"> the board is working expeditiously to correct any </w:t>
      </w:r>
      <w:proofErr w:type="gramStart"/>
      <w:r w:rsidR="005A1570" w:rsidRPr="00AB747A">
        <w:rPr>
          <w:rFonts w:ascii="Helvetica Neue" w:hAnsi="Helvetica Neue"/>
        </w:rPr>
        <w:t>incongruences</w:t>
      </w:r>
      <w:proofErr w:type="gramEnd"/>
      <w:r w:rsidRPr="00AB747A">
        <w:rPr>
          <w:rFonts w:ascii="Helvetica Neue" w:hAnsi="Helvetica Neue"/>
        </w:rPr>
        <w:t xml:space="preserve"> that are present in the code. </w:t>
      </w:r>
    </w:p>
    <w:p w14:paraId="6BA99015" w14:textId="77777777" w:rsidR="00F15102" w:rsidRPr="00AB747A" w:rsidRDefault="00F15102" w:rsidP="00F15102">
      <w:pPr>
        <w:spacing w:line="240" w:lineRule="auto"/>
        <w:jc w:val="center"/>
        <w:rPr>
          <w:rFonts w:ascii="Helvetica Neue" w:hAnsi="Helvetica Neue"/>
        </w:rPr>
      </w:pPr>
      <w:r w:rsidRPr="00AB747A">
        <w:rPr>
          <w:rFonts w:ascii="Helvetica Neue" w:hAnsi="Helvetica Neue"/>
        </w:rPr>
        <w:softHyphen/>
      </w:r>
      <w:r w:rsidRPr="00AB747A">
        <w:rPr>
          <w:rFonts w:ascii="Helvetica Neue" w:hAnsi="Helvetica Neue"/>
        </w:rPr>
        <w:softHyphen/>
      </w:r>
      <w:r w:rsidRPr="00AB747A">
        <w:rPr>
          <w:rFonts w:ascii="Helvetica Neue" w:hAnsi="Helvetica Neue"/>
          <w:b/>
          <w:sz w:val="36"/>
          <w:szCs w:val="36"/>
        </w:rPr>
        <w:t>Bill Summary</w:t>
      </w:r>
    </w:p>
    <w:p w14:paraId="630961D3" w14:textId="6262444A" w:rsidR="00F15102" w:rsidRPr="00AB747A" w:rsidRDefault="00F15102" w:rsidP="0087471E">
      <w:pPr>
        <w:pBdr>
          <w:bottom w:val="single" w:sz="12" w:space="1" w:color="auto"/>
        </w:pBdr>
        <w:spacing w:line="240" w:lineRule="auto"/>
        <w:rPr>
          <w:rFonts w:ascii="Helvetica Neue" w:hAnsi="Helvetica Neue"/>
        </w:rPr>
      </w:pPr>
      <w:r w:rsidRPr="00AB747A">
        <w:rPr>
          <w:rFonts w:ascii="Helvetica Neue" w:hAnsi="Helvetica Neue"/>
          <w:b/>
        </w:rPr>
        <w:t xml:space="preserve">Whereas, </w:t>
      </w:r>
      <w:r w:rsidR="00AB747A" w:rsidRPr="00AB747A">
        <w:rPr>
          <w:rFonts w:ascii="Helvetica Neue" w:hAnsi="Helvetica Neue"/>
        </w:rPr>
        <w:t>SGFB should mirror other funding sources by o</w:t>
      </w:r>
      <w:r w:rsidR="000E6625">
        <w:rPr>
          <w:rFonts w:ascii="Helvetica Neue" w:hAnsi="Helvetica Neue"/>
        </w:rPr>
        <w:t>ffering funds on a first-come-f</w:t>
      </w:r>
      <w:r w:rsidR="00AB747A" w:rsidRPr="00AB747A">
        <w:rPr>
          <w:rFonts w:ascii="Helvetica Neue" w:hAnsi="Helvetica Neue"/>
        </w:rPr>
        <w:t>i</w:t>
      </w:r>
      <w:r w:rsidR="000E6625">
        <w:rPr>
          <w:rFonts w:ascii="Helvetica Neue" w:hAnsi="Helvetica Neue"/>
        </w:rPr>
        <w:t>r</w:t>
      </w:r>
      <w:r w:rsidR="00AB747A" w:rsidRPr="00AB747A">
        <w:rPr>
          <w:rFonts w:ascii="Helvetica Neue" w:hAnsi="Helvetica Neue"/>
        </w:rPr>
        <w:t>st-serve</w:t>
      </w:r>
      <w:r w:rsidR="000E6625">
        <w:rPr>
          <w:rFonts w:ascii="Helvetica Neue" w:hAnsi="Helvetica Neue"/>
        </w:rPr>
        <w:t>d</w:t>
      </w:r>
      <w:r w:rsidR="00AB747A" w:rsidRPr="00AB747A">
        <w:rPr>
          <w:rFonts w:ascii="Helvetica Neue" w:hAnsi="Helvetica Neue"/>
        </w:rPr>
        <w:t xml:space="preserve"> basis</w:t>
      </w:r>
      <w:proofErr w:type="gramStart"/>
      <w:r w:rsidR="00AB747A" w:rsidRPr="00AB747A">
        <w:rPr>
          <w:rFonts w:ascii="Helvetica Neue" w:hAnsi="Helvetica Neue"/>
        </w:rPr>
        <w:t>;</w:t>
      </w:r>
      <w:proofErr w:type="gramEnd"/>
    </w:p>
    <w:p w14:paraId="79FAC094" w14:textId="77777777" w:rsidR="00AB747A" w:rsidRPr="00AB747A" w:rsidRDefault="00AB747A" w:rsidP="0087471E">
      <w:pPr>
        <w:pBdr>
          <w:bottom w:val="single" w:sz="12" w:space="1" w:color="auto"/>
        </w:pBdr>
        <w:spacing w:line="240" w:lineRule="auto"/>
        <w:rPr>
          <w:rFonts w:ascii="Helvetica Neue" w:hAnsi="Helvetica Neue"/>
        </w:rPr>
      </w:pPr>
      <w:r w:rsidRPr="00AB747A">
        <w:rPr>
          <w:rFonts w:ascii="Helvetica Neue" w:hAnsi="Helvetica Neue"/>
          <w:b/>
        </w:rPr>
        <w:t xml:space="preserve">Whereas, </w:t>
      </w:r>
      <w:r w:rsidRPr="00AB747A">
        <w:rPr>
          <w:rFonts w:ascii="Helvetica Neue" w:hAnsi="Helvetica Neue"/>
        </w:rPr>
        <w:t>SGFB has a robust fund balance and would like to be able to allocate those funds to student groups in a responsible and sustainable fashion;</w:t>
      </w:r>
    </w:p>
    <w:p w14:paraId="23BAE14F" w14:textId="77777777" w:rsidR="00AB747A" w:rsidRPr="00AB747A" w:rsidRDefault="00AB747A" w:rsidP="0087471E">
      <w:pPr>
        <w:pBdr>
          <w:bottom w:val="single" w:sz="12" w:space="1" w:color="auto"/>
        </w:pBdr>
        <w:spacing w:line="240" w:lineRule="auto"/>
        <w:rPr>
          <w:rFonts w:ascii="Helvetica Neue" w:hAnsi="Helvetica Neue"/>
        </w:rPr>
      </w:pPr>
      <w:r w:rsidRPr="00AB747A">
        <w:rPr>
          <w:rFonts w:ascii="Helvetica Neue" w:hAnsi="Helvetica Neue"/>
          <w:b/>
        </w:rPr>
        <w:t xml:space="preserve">Whereas, </w:t>
      </w:r>
      <w:r w:rsidRPr="00AB747A">
        <w:rPr>
          <w:rFonts w:ascii="Helvetica Neue" w:hAnsi="Helvetica Neue"/>
        </w:rPr>
        <w:t>all monies that remain in a student group account at the end of the fiscal year shall rollback to SGFB</w:t>
      </w:r>
      <w:proofErr w:type="gramStart"/>
      <w:r w:rsidRPr="00AB747A">
        <w:rPr>
          <w:rFonts w:ascii="Helvetica Neue" w:hAnsi="Helvetica Neue"/>
        </w:rPr>
        <w:t>;</w:t>
      </w:r>
      <w:proofErr w:type="gramEnd"/>
    </w:p>
    <w:p w14:paraId="53624AC5" w14:textId="77777777" w:rsidR="00AB747A" w:rsidRPr="00AB747A" w:rsidRDefault="00AB747A" w:rsidP="0087471E">
      <w:pPr>
        <w:pBdr>
          <w:bottom w:val="single" w:sz="12" w:space="1" w:color="auto"/>
        </w:pBdr>
        <w:spacing w:line="240" w:lineRule="auto"/>
        <w:rPr>
          <w:rFonts w:ascii="Helvetica Neue" w:hAnsi="Helvetica Neue"/>
        </w:rPr>
      </w:pPr>
      <w:r w:rsidRPr="00AB747A">
        <w:rPr>
          <w:rFonts w:ascii="Helvetica Neue" w:hAnsi="Helvetica Neue"/>
          <w:b/>
        </w:rPr>
        <w:t xml:space="preserve">Whereas, </w:t>
      </w:r>
      <w:r w:rsidRPr="00AB747A">
        <w:rPr>
          <w:rFonts w:ascii="Helvetica Neue" w:hAnsi="Helvetica Neue"/>
        </w:rPr>
        <w:t>all SGFB monies shall be allocated as a lump sum, save food and payroll, and no monies can be moved in or out of food or payroll line items.</w:t>
      </w:r>
    </w:p>
    <w:p w14:paraId="7CDB54CF" w14:textId="77777777" w:rsidR="0087471E" w:rsidRPr="00AB747A" w:rsidRDefault="0087471E" w:rsidP="0087471E">
      <w:pPr>
        <w:pBdr>
          <w:bottom w:val="single" w:sz="12" w:space="1" w:color="auto"/>
        </w:pBdr>
        <w:spacing w:line="240" w:lineRule="auto"/>
        <w:rPr>
          <w:rFonts w:ascii="Helvetica Neue" w:hAnsi="Helvetica Neue"/>
        </w:rPr>
      </w:pPr>
    </w:p>
    <w:p w14:paraId="055182F6" w14:textId="77777777" w:rsidR="00F15102" w:rsidRPr="00AB747A" w:rsidRDefault="00F15102" w:rsidP="00F15102">
      <w:pPr>
        <w:pBdr>
          <w:top w:val="nil"/>
          <w:left w:val="nil"/>
          <w:bottom w:val="nil"/>
          <w:right w:val="nil"/>
          <w:between w:val="nil"/>
          <w:bar w:val="nil"/>
        </w:pBdr>
        <w:spacing w:after="40" w:line="240" w:lineRule="auto"/>
        <w:contextualSpacing/>
        <w:rPr>
          <w:rFonts w:ascii="Helvetica Neue" w:eastAsia="Arial" w:hAnsi="Helvetica Neue" w:cs="Times New Roman"/>
        </w:rPr>
      </w:pPr>
    </w:p>
    <w:p w14:paraId="2319D14A" w14:textId="77777777" w:rsidR="00F15102" w:rsidRPr="00AB747A" w:rsidRDefault="00F15102" w:rsidP="00F15102">
      <w:pPr>
        <w:pBdr>
          <w:top w:val="nil"/>
          <w:left w:val="nil"/>
          <w:bottom w:val="nil"/>
          <w:right w:val="nil"/>
          <w:between w:val="nil"/>
          <w:bar w:val="nil"/>
        </w:pBdr>
        <w:spacing w:after="40" w:line="240" w:lineRule="auto"/>
        <w:contextualSpacing/>
        <w:rPr>
          <w:rFonts w:ascii="Helvetica Neue" w:eastAsia="Arial" w:hAnsi="Helvetica Neue" w:cs="Times New Roman"/>
          <w:b/>
          <w:bCs/>
        </w:rPr>
      </w:pPr>
      <w:r w:rsidRPr="00AB747A">
        <w:rPr>
          <w:rFonts w:ascii="Helvetica Neue" w:eastAsia="Arial" w:hAnsi="Helvetica Neue" w:cs="Times New Roman"/>
          <w:b/>
          <w:bCs/>
        </w:rPr>
        <w:t>THEREFORE, BE IT RESOLVED by the Legislative Council of the University of Colorado Boulder Student Government, THAT</w:t>
      </w:r>
      <w:r w:rsidRPr="00AB747A">
        <w:rPr>
          <w:rFonts w:ascii="Helvetica Neue" w:eastAsia="Arial" w:hAnsi="Helvetica Neue" w:cs="Times New Roman"/>
        </w:rPr>
        <w:t>:</w:t>
      </w:r>
    </w:p>
    <w:p w14:paraId="307EC705" w14:textId="77777777" w:rsidR="00F15102" w:rsidRPr="00AB747A" w:rsidRDefault="00F15102" w:rsidP="00F15102">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0AA5DB11" w14:textId="77777777" w:rsidR="00F15102" w:rsidRPr="00AB747A" w:rsidRDefault="00F15102" w:rsidP="00F15102">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AB747A">
        <w:rPr>
          <w:rFonts w:ascii="Helvetica Neue" w:eastAsia="Times New Roman" w:hAnsi="Helvetica Neue" w:cs="Times New Roman"/>
          <w:b/>
          <w:bCs/>
        </w:rPr>
        <w:t xml:space="preserve">Section 1: </w:t>
      </w:r>
      <w:r w:rsidRPr="00AB747A">
        <w:rPr>
          <w:rFonts w:ascii="Helvetica Neue" w:eastAsia="Times New Roman" w:hAnsi="Helvetica Neue" w:cs="Times New Roman"/>
        </w:rPr>
        <w:t xml:space="preserve">Repeal and nullify Student Group Funding Board Code </w:t>
      </w:r>
      <w:r w:rsidR="008A0A87" w:rsidRPr="00AB747A">
        <w:rPr>
          <w:rFonts w:ascii="Helvetica Neue" w:eastAsia="Times New Roman" w:hAnsi="Helvetica Neue" w:cs="Times New Roman"/>
        </w:rPr>
        <w:t xml:space="preserve">Section </w:t>
      </w:r>
      <w:r w:rsidRPr="00AB747A">
        <w:rPr>
          <w:rFonts w:ascii="Helvetica Neue" w:eastAsia="Times New Roman" w:hAnsi="Helvetica Neue" w:cs="Times New Roman"/>
        </w:rPr>
        <w:t>601: Allocation Considerations (8), which states:</w:t>
      </w:r>
    </w:p>
    <w:p w14:paraId="17D1E342" w14:textId="77777777" w:rsidR="00F15102" w:rsidRPr="00AB747A" w:rsidRDefault="00F15102" w:rsidP="00F15102">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6A082AC6" w14:textId="77777777" w:rsidR="00F15102" w:rsidRPr="00AB747A" w:rsidRDefault="00F15102" w:rsidP="00F15102">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AB747A">
        <w:rPr>
          <w:rFonts w:ascii="Helvetica Neue" w:eastAsia="Times New Roman" w:hAnsi="Helvetica Neue" w:cs="Times New Roman"/>
        </w:rPr>
        <w:t>“The number of student groups eligible to receive SGFB funding per year is limited to 0.35% of the entire student body, including undergraduate and graduate students, at the University of Colorado at Boulder as defined by the University Colorado at Boulder Admissions Office.  Therefore, the total number of students multiplied by 0.0035 equals the number of student groups eligible to receive funding, rounding to the nearest individuals and single group, it is the responsibility of the funding board to determine the appropriate number of groups eligible from the number of applicants received based on the 0.35% of the student body population enrolled during the allocation year.”</w:t>
      </w:r>
    </w:p>
    <w:p w14:paraId="565DD8ED" w14:textId="77777777" w:rsidR="00F15102" w:rsidRPr="00AB747A" w:rsidRDefault="00F15102" w:rsidP="00F15102">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6957E49F" w14:textId="77777777" w:rsidR="00F15102" w:rsidRPr="00AB747A" w:rsidRDefault="00F15102" w:rsidP="00F15102">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AB747A">
        <w:rPr>
          <w:rFonts w:ascii="Helvetica Neue" w:eastAsia="Times New Roman" w:hAnsi="Helvetica Neue" w:cs="Times New Roman"/>
        </w:rPr>
        <w:t>And appends a new Student Group Funding Board Code 601: Allocation Consideration (8), which states:</w:t>
      </w:r>
    </w:p>
    <w:p w14:paraId="6BEA9082" w14:textId="77777777" w:rsidR="00F15102" w:rsidRPr="00AB747A" w:rsidRDefault="00F15102" w:rsidP="00F15102">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20B6C8E2" w14:textId="77777777" w:rsidR="00F15102" w:rsidRPr="00AB747A" w:rsidRDefault="00F15102" w:rsidP="00F15102">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AB747A">
        <w:rPr>
          <w:rFonts w:ascii="Helvetica Neue" w:eastAsia="Times New Roman" w:hAnsi="Helvetica Neue" w:cs="Times New Roman"/>
        </w:rPr>
        <w:t>“</w:t>
      </w:r>
      <w:r w:rsidR="008A0A87" w:rsidRPr="00AB747A">
        <w:rPr>
          <w:rFonts w:ascii="Helvetica Neue" w:eastAsia="Times New Roman" w:hAnsi="Helvetica Neue" w:cs="Times New Roman"/>
        </w:rPr>
        <w:t>SGFB shall operate on a first-come-first-serve basis allowing groups to request monies until the beginning of the annual CUSG budget cycle.”</w:t>
      </w:r>
    </w:p>
    <w:p w14:paraId="1F45511B" w14:textId="77777777" w:rsidR="008A0A87" w:rsidRPr="00AB747A" w:rsidRDefault="008A0A87" w:rsidP="00F15102">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41454BD4" w14:textId="77777777" w:rsidR="00F15102" w:rsidRPr="00AB747A" w:rsidRDefault="00F15102" w:rsidP="00F15102">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AB747A">
        <w:rPr>
          <w:rFonts w:ascii="Helvetica Neue" w:eastAsia="Times New Roman" w:hAnsi="Helvetica Neue" w:cs="Times New Roman"/>
          <w:b/>
          <w:bCs/>
        </w:rPr>
        <w:t xml:space="preserve">Section 2: </w:t>
      </w:r>
      <w:r w:rsidRPr="00AB747A">
        <w:rPr>
          <w:rFonts w:ascii="Helvetica Neue" w:eastAsia="Times New Roman" w:hAnsi="Helvetica Neue" w:cs="Times New Roman"/>
        </w:rPr>
        <w:t xml:space="preserve">Repeal and nullify </w:t>
      </w:r>
      <w:r w:rsidR="008A0A87" w:rsidRPr="00AB747A">
        <w:rPr>
          <w:rFonts w:ascii="Helvetica Neue" w:eastAsia="Times New Roman" w:hAnsi="Helvetica Neue" w:cs="Times New Roman"/>
        </w:rPr>
        <w:t>Student Group Funding Board Code Section 601</w:t>
      </w:r>
      <w:r w:rsidRPr="00AB747A">
        <w:rPr>
          <w:rFonts w:ascii="Helvetica Neue" w:eastAsia="Times New Roman" w:hAnsi="Helvetica Neue" w:cs="Times New Roman"/>
        </w:rPr>
        <w:t>:</w:t>
      </w:r>
      <w:r w:rsidR="008A0A87" w:rsidRPr="00AB747A">
        <w:rPr>
          <w:rFonts w:ascii="Helvetica Neue" w:eastAsia="Times New Roman" w:hAnsi="Helvetica Neue" w:cs="Times New Roman"/>
        </w:rPr>
        <w:t xml:space="preserve"> Allocation Considerations (9), which states:</w:t>
      </w:r>
    </w:p>
    <w:p w14:paraId="1A7AE7BF" w14:textId="77777777" w:rsidR="008A0A87" w:rsidRPr="00AB747A" w:rsidRDefault="008A0A87" w:rsidP="00F15102">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78195B28" w14:textId="77777777" w:rsidR="008A0A87" w:rsidRPr="00AB747A" w:rsidRDefault="008A0A87" w:rsidP="00F15102">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AB747A">
        <w:rPr>
          <w:rFonts w:ascii="Helvetica Neue" w:eastAsia="Times New Roman" w:hAnsi="Helvetica Neue" w:cs="Times New Roman"/>
        </w:rPr>
        <w:t>“No student group is eligible to receive more than 5% of the total annual SGFB allocation budget.  GAIR is not included in the 5% dollar amount limit.”</w:t>
      </w:r>
    </w:p>
    <w:p w14:paraId="7FCB0663" w14:textId="77777777" w:rsidR="008A0A87" w:rsidRPr="00AB747A" w:rsidRDefault="008A0A87" w:rsidP="00F15102">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2AC103B8" w14:textId="77777777" w:rsidR="008A0A87" w:rsidRPr="00AB747A" w:rsidRDefault="008A0A87" w:rsidP="00F15102">
      <w:pPr>
        <w:pBdr>
          <w:top w:val="nil"/>
          <w:left w:val="nil"/>
          <w:bottom w:val="nil"/>
          <w:right w:val="nil"/>
          <w:between w:val="nil"/>
          <w:bar w:val="nil"/>
        </w:pBdr>
        <w:spacing w:after="40" w:line="240" w:lineRule="exact"/>
        <w:contextualSpacing/>
        <w:rPr>
          <w:rFonts w:ascii="Helvetica Neue" w:eastAsia="Times New Roman" w:hAnsi="Helvetica Neue" w:cs="Times New Roman"/>
          <w:bCs/>
        </w:rPr>
      </w:pPr>
      <w:r w:rsidRPr="00AB747A">
        <w:rPr>
          <w:rFonts w:ascii="Helvetica Neue" w:eastAsia="Times New Roman" w:hAnsi="Helvetica Neue" w:cs="Times New Roman"/>
          <w:bCs/>
        </w:rPr>
        <w:t>And appends a new Student Group Funding Board Code Section 601: Allocation Consideration (9), which states:</w:t>
      </w:r>
    </w:p>
    <w:p w14:paraId="49B87825" w14:textId="77777777" w:rsidR="008A0A87" w:rsidRPr="00AB747A" w:rsidRDefault="008A0A87" w:rsidP="00F15102">
      <w:pPr>
        <w:pBdr>
          <w:top w:val="nil"/>
          <w:left w:val="nil"/>
          <w:bottom w:val="nil"/>
          <w:right w:val="nil"/>
          <w:between w:val="nil"/>
          <w:bar w:val="nil"/>
        </w:pBdr>
        <w:spacing w:after="40" w:line="240" w:lineRule="exact"/>
        <w:contextualSpacing/>
        <w:rPr>
          <w:rFonts w:ascii="Helvetica Neue" w:eastAsia="Times New Roman" w:hAnsi="Helvetica Neue" w:cs="Times New Roman"/>
          <w:bCs/>
        </w:rPr>
      </w:pPr>
    </w:p>
    <w:p w14:paraId="44E5F62A" w14:textId="77777777" w:rsidR="00F15102" w:rsidRPr="00AB747A" w:rsidRDefault="008A0A87" w:rsidP="008A0A87">
      <w:pPr>
        <w:pBdr>
          <w:top w:val="nil"/>
          <w:left w:val="nil"/>
          <w:bottom w:val="nil"/>
          <w:right w:val="nil"/>
          <w:between w:val="nil"/>
          <w:bar w:val="nil"/>
        </w:pBdr>
        <w:spacing w:after="40" w:line="240" w:lineRule="exact"/>
        <w:contextualSpacing/>
        <w:rPr>
          <w:rFonts w:ascii="Helvetica Neue" w:eastAsia="Times New Roman" w:hAnsi="Helvetica Neue" w:cs="Times New Roman"/>
          <w:bCs/>
        </w:rPr>
      </w:pPr>
      <w:r w:rsidRPr="00AB747A">
        <w:rPr>
          <w:rFonts w:ascii="Helvetica Neue" w:eastAsia="Times New Roman" w:hAnsi="Helvetica Neue" w:cs="Times New Roman"/>
          <w:bCs/>
        </w:rPr>
        <w:t xml:space="preserve">“No student group shall receive more than $20,000 from SGFB.  To be eligible to receive the maximum allocation, student groups must be </w:t>
      </w:r>
      <w:r w:rsidR="00EC2BAB" w:rsidRPr="00AB747A">
        <w:rPr>
          <w:rFonts w:ascii="Helvetica Neue" w:eastAsia="Times New Roman" w:hAnsi="Helvetica Neue" w:cs="Times New Roman"/>
          <w:bCs/>
        </w:rPr>
        <w:t xml:space="preserve">considered a </w:t>
      </w:r>
      <w:r w:rsidRPr="00AB747A">
        <w:rPr>
          <w:rFonts w:ascii="Helvetica Neue" w:eastAsia="Times New Roman" w:hAnsi="Helvetica Neue" w:cs="Times New Roman"/>
          <w:bCs/>
        </w:rPr>
        <w:t>LEVEL THREE</w:t>
      </w:r>
      <w:r w:rsidR="00EC2BAB" w:rsidRPr="00AB747A">
        <w:rPr>
          <w:rFonts w:ascii="Helvetica Neue" w:eastAsia="Times New Roman" w:hAnsi="Helvetica Neue" w:cs="Times New Roman"/>
          <w:bCs/>
        </w:rPr>
        <w:t xml:space="preserve"> group</w:t>
      </w:r>
      <w:r w:rsidRPr="00AB747A">
        <w:rPr>
          <w:rFonts w:ascii="Helvetica Neue" w:eastAsia="Times New Roman" w:hAnsi="Helvetica Neue" w:cs="Times New Roman"/>
          <w:bCs/>
        </w:rPr>
        <w:t xml:space="preserve">, as defined in Student Group Funding Board Code Section 604: Student Group Categories </w:t>
      </w:r>
      <w:r w:rsidR="00EC2BAB" w:rsidRPr="00AB747A">
        <w:rPr>
          <w:rFonts w:ascii="Helvetica Neue" w:eastAsia="Times New Roman" w:hAnsi="Helvetica Neue" w:cs="Times New Roman"/>
          <w:bCs/>
        </w:rPr>
        <w:t>(c).  There is no guarantee that a LEVEL THREE student group will receive the maximum allocation.  GAR/GIR is not included in the $20,000 maximum.”</w:t>
      </w:r>
    </w:p>
    <w:p w14:paraId="4521711D" w14:textId="77777777" w:rsidR="00F15102" w:rsidRPr="00AB747A" w:rsidRDefault="00F15102" w:rsidP="00F15102">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2EFD46CB" w14:textId="77777777" w:rsidR="00F15102" w:rsidRPr="00AB747A" w:rsidRDefault="00F15102" w:rsidP="00F15102">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AB747A">
        <w:rPr>
          <w:rFonts w:ascii="Helvetica Neue" w:eastAsia="Times New Roman" w:hAnsi="Helvetica Neue" w:cs="Times New Roman"/>
          <w:b/>
          <w:bCs/>
        </w:rPr>
        <w:t xml:space="preserve">Section 3: </w:t>
      </w:r>
      <w:r w:rsidRPr="00AB747A">
        <w:rPr>
          <w:rFonts w:ascii="Helvetica Neue" w:eastAsia="Times New Roman" w:hAnsi="Helvetica Neue" w:cs="Times New Roman"/>
        </w:rPr>
        <w:t xml:space="preserve">Repeal and nullify </w:t>
      </w:r>
      <w:r w:rsidR="00EC2BAB" w:rsidRPr="00AB747A">
        <w:rPr>
          <w:rFonts w:ascii="Helvetica Neue" w:eastAsia="Times New Roman" w:hAnsi="Helvetica Neue" w:cs="Times New Roman"/>
        </w:rPr>
        <w:t>Student Group Funding Board Code Section 704: Rollover of Funds, which states:</w:t>
      </w:r>
    </w:p>
    <w:p w14:paraId="4591AABE" w14:textId="77777777" w:rsidR="00EC2BAB" w:rsidRPr="00AB747A" w:rsidRDefault="00EC2BAB" w:rsidP="00F15102">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0050226E" w14:textId="77777777" w:rsidR="00EC2BAB" w:rsidRPr="00AB747A" w:rsidRDefault="00EC2BAB" w:rsidP="00EC2BAB">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AB747A">
        <w:rPr>
          <w:rFonts w:ascii="Helvetica Neue" w:eastAsia="Times New Roman" w:hAnsi="Helvetica Neue" w:cs="Times New Roman"/>
        </w:rPr>
        <w:t>“Any monies that remain in a student group account from SGFB allocations may not be carried over into the next fiscal year. All funds will roll back into SGFB by June 30.  Since the SGFB has adopted a bi-weekly allocation timeline, groups will have the remainder of the fiscal year from when they applied to receive the funds to spend them. Upon approval of second reading of the budget request, SOFO will be given the allocation notice and the money will be transferred into the student group’s account within ten days.”</w:t>
      </w:r>
    </w:p>
    <w:p w14:paraId="1D457C8D" w14:textId="77777777" w:rsidR="00EC2BAB" w:rsidRPr="00AB747A" w:rsidRDefault="00EC2BAB" w:rsidP="00F15102">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0DC7F59C" w14:textId="77777777" w:rsidR="00F15102" w:rsidRPr="00AB747A" w:rsidRDefault="0087471E" w:rsidP="00F15102">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AB747A">
        <w:rPr>
          <w:rFonts w:ascii="Helvetica Neue" w:eastAsia="Times New Roman" w:hAnsi="Helvetica Neue" w:cs="Times New Roman"/>
        </w:rPr>
        <w:t>A</w:t>
      </w:r>
      <w:r w:rsidR="00F15102" w:rsidRPr="00AB747A">
        <w:rPr>
          <w:rFonts w:ascii="Helvetica Neue" w:eastAsia="Times New Roman" w:hAnsi="Helvetica Neue" w:cs="Times New Roman"/>
        </w:rPr>
        <w:t xml:space="preserve">nd appends a new </w:t>
      </w:r>
      <w:r w:rsidRPr="00AB747A">
        <w:rPr>
          <w:rFonts w:ascii="Helvetica Neue" w:eastAsia="Times New Roman" w:hAnsi="Helvetica Neue" w:cs="Times New Roman"/>
        </w:rPr>
        <w:t>Student Group Funding Board Code Section 704: Rollover Funds, which states:</w:t>
      </w:r>
    </w:p>
    <w:p w14:paraId="4B260F01" w14:textId="77777777" w:rsidR="0087471E" w:rsidRPr="00AB747A" w:rsidRDefault="0087471E" w:rsidP="00F15102">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0E1A6F16" w14:textId="77777777" w:rsidR="0087471E" w:rsidRPr="00AB747A" w:rsidRDefault="0087471E" w:rsidP="00F15102">
      <w:pPr>
        <w:pBdr>
          <w:top w:val="nil"/>
          <w:left w:val="nil"/>
          <w:bottom w:val="nil"/>
          <w:right w:val="nil"/>
          <w:between w:val="nil"/>
          <w:bar w:val="nil"/>
        </w:pBdr>
        <w:spacing w:after="40" w:line="240" w:lineRule="exact"/>
        <w:contextualSpacing/>
        <w:rPr>
          <w:rFonts w:ascii="Helvetica Neue" w:eastAsia="Times New Roman" w:hAnsi="Helvetica Neue" w:cs="Times New Roman"/>
          <w:b/>
        </w:rPr>
      </w:pPr>
      <w:r w:rsidRPr="00AB747A">
        <w:rPr>
          <w:rFonts w:ascii="Helvetica Neue" w:eastAsia="Times New Roman" w:hAnsi="Helvetica Neue" w:cs="Times New Roman"/>
        </w:rPr>
        <w:t>“Any monies that remain in a student group account from SGFB allocations may not be carried over into the next fiscal year. All funds will roll back into SGFB by June 30.”</w:t>
      </w:r>
    </w:p>
    <w:p w14:paraId="27244AAD" w14:textId="77777777" w:rsidR="00F15102" w:rsidRPr="00AB747A" w:rsidRDefault="00F15102" w:rsidP="00F15102">
      <w:pPr>
        <w:pBdr>
          <w:top w:val="nil"/>
          <w:left w:val="nil"/>
          <w:bottom w:val="nil"/>
          <w:right w:val="nil"/>
          <w:between w:val="nil"/>
          <w:bar w:val="nil"/>
        </w:pBdr>
        <w:spacing w:after="40" w:line="240" w:lineRule="auto"/>
        <w:contextualSpacing/>
        <w:rPr>
          <w:rFonts w:ascii="Helvetica Neue" w:eastAsia="Times New Roman" w:hAnsi="Helvetica Neue" w:cs="Times New Roman"/>
        </w:rPr>
      </w:pPr>
    </w:p>
    <w:p w14:paraId="3651A4B7" w14:textId="77777777" w:rsidR="0087471E" w:rsidRPr="00AB747A" w:rsidRDefault="0087471E" w:rsidP="00F15102">
      <w:pPr>
        <w:pBdr>
          <w:top w:val="nil"/>
          <w:left w:val="nil"/>
          <w:bottom w:val="nil"/>
          <w:right w:val="nil"/>
          <w:between w:val="nil"/>
          <w:bar w:val="nil"/>
        </w:pBdr>
        <w:spacing w:after="40" w:line="240" w:lineRule="auto"/>
        <w:contextualSpacing/>
        <w:rPr>
          <w:rFonts w:ascii="Helvetica Neue" w:eastAsia="Times New Roman" w:hAnsi="Helvetica Neue" w:cs="Times New Roman"/>
        </w:rPr>
      </w:pPr>
      <w:r w:rsidRPr="00AB747A">
        <w:rPr>
          <w:rFonts w:ascii="Helvetica Neue" w:eastAsia="Times New Roman" w:hAnsi="Helvetica Neue" w:cs="Times New Roman"/>
          <w:b/>
        </w:rPr>
        <w:t xml:space="preserve">Section 4: </w:t>
      </w:r>
      <w:r w:rsidRPr="00AB747A">
        <w:rPr>
          <w:rFonts w:ascii="Helvetica Neue" w:eastAsia="Times New Roman" w:hAnsi="Helvetica Neue" w:cs="Times New Roman"/>
        </w:rPr>
        <w:t>Repeal and nullify Student Group Funding Board Code Section 901: CUSG Policies (a), which states:</w:t>
      </w:r>
    </w:p>
    <w:p w14:paraId="7528E076" w14:textId="77777777" w:rsidR="0087471E" w:rsidRPr="00AB747A" w:rsidRDefault="0087471E" w:rsidP="00F15102">
      <w:pPr>
        <w:pBdr>
          <w:top w:val="nil"/>
          <w:left w:val="nil"/>
          <w:bottom w:val="nil"/>
          <w:right w:val="nil"/>
          <w:between w:val="nil"/>
          <w:bar w:val="nil"/>
        </w:pBdr>
        <w:spacing w:after="40" w:line="240" w:lineRule="auto"/>
        <w:contextualSpacing/>
        <w:rPr>
          <w:rFonts w:ascii="Helvetica Neue" w:eastAsia="Times New Roman" w:hAnsi="Helvetica Neue" w:cs="Times New Roman"/>
        </w:rPr>
      </w:pPr>
    </w:p>
    <w:p w14:paraId="3C3802DB" w14:textId="77777777" w:rsidR="0087471E" w:rsidRPr="00AB747A" w:rsidRDefault="0087471E" w:rsidP="0087471E">
      <w:pPr>
        <w:pBdr>
          <w:top w:val="nil"/>
          <w:left w:val="nil"/>
          <w:bottom w:val="nil"/>
          <w:right w:val="nil"/>
          <w:between w:val="nil"/>
          <w:bar w:val="nil"/>
        </w:pBdr>
        <w:spacing w:after="40" w:line="240" w:lineRule="auto"/>
        <w:contextualSpacing/>
        <w:rPr>
          <w:rFonts w:ascii="Helvetica Neue" w:eastAsia="Times New Roman" w:hAnsi="Helvetica Neue" w:cs="Times New Roman"/>
        </w:rPr>
      </w:pPr>
      <w:r w:rsidRPr="00AB747A">
        <w:rPr>
          <w:rFonts w:ascii="Helvetica Neue" w:eastAsia="Times New Roman" w:hAnsi="Helvetica Neue" w:cs="Times New Roman"/>
        </w:rPr>
        <w:t>“The SGFB will allocate funds to student groups as a lump sum, not as line item allocations, with the exception of the two possible line item allocations for payroll and food. Once funds have been allocated to a specific line item (food or payroll), the student group may not move funding from one line item to another without permission from the SGFB. This permission may be given by the SGFB Chair if the amount is $500 or less. Requests greater than $500 must be brought before the board for a majority vote. Student group requests of less than $500 may also be brought before the board for a majority vote.  Money may not be moved into payroll.”</w:t>
      </w:r>
    </w:p>
    <w:p w14:paraId="4BD26C4A" w14:textId="77777777" w:rsidR="0087471E" w:rsidRPr="00AB747A" w:rsidRDefault="0087471E" w:rsidP="0087471E">
      <w:pPr>
        <w:pBdr>
          <w:top w:val="nil"/>
          <w:left w:val="nil"/>
          <w:bottom w:val="nil"/>
          <w:right w:val="nil"/>
          <w:between w:val="nil"/>
          <w:bar w:val="nil"/>
        </w:pBdr>
        <w:spacing w:after="40" w:line="240" w:lineRule="auto"/>
        <w:contextualSpacing/>
        <w:rPr>
          <w:rFonts w:ascii="Helvetica Neue" w:eastAsia="Times New Roman" w:hAnsi="Helvetica Neue" w:cs="Times New Roman"/>
        </w:rPr>
      </w:pPr>
    </w:p>
    <w:p w14:paraId="62913FD4" w14:textId="77777777" w:rsidR="0087471E" w:rsidRPr="00AB747A" w:rsidRDefault="0087471E" w:rsidP="0087471E">
      <w:pPr>
        <w:pBdr>
          <w:top w:val="nil"/>
          <w:left w:val="nil"/>
          <w:bottom w:val="nil"/>
          <w:right w:val="nil"/>
          <w:between w:val="nil"/>
          <w:bar w:val="nil"/>
        </w:pBdr>
        <w:spacing w:after="40" w:line="240" w:lineRule="auto"/>
        <w:contextualSpacing/>
        <w:rPr>
          <w:rFonts w:ascii="Helvetica Neue" w:eastAsia="Times New Roman" w:hAnsi="Helvetica Neue" w:cs="Times New Roman"/>
        </w:rPr>
      </w:pPr>
      <w:r w:rsidRPr="00AB747A">
        <w:rPr>
          <w:rFonts w:ascii="Helvetica Neue" w:eastAsia="Times New Roman" w:hAnsi="Helvetica Neue" w:cs="Times New Roman"/>
        </w:rPr>
        <w:t>And appends a new Student Group Funding Board Code Section 901: CUSG Policies (a), which states:</w:t>
      </w:r>
    </w:p>
    <w:p w14:paraId="794A85E6" w14:textId="77777777" w:rsidR="0087471E" w:rsidRPr="00AB747A" w:rsidRDefault="0087471E" w:rsidP="0087471E">
      <w:pPr>
        <w:pBdr>
          <w:top w:val="nil"/>
          <w:left w:val="nil"/>
          <w:bottom w:val="nil"/>
          <w:right w:val="nil"/>
          <w:between w:val="nil"/>
          <w:bar w:val="nil"/>
        </w:pBdr>
        <w:spacing w:after="40" w:line="240" w:lineRule="auto"/>
        <w:contextualSpacing/>
        <w:rPr>
          <w:rFonts w:ascii="Helvetica Neue" w:eastAsia="Times New Roman" w:hAnsi="Helvetica Neue" w:cs="Times New Roman"/>
        </w:rPr>
      </w:pPr>
    </w:p>
    <w:p w14:paraId="3AFFB93F" w14:textId="77777777" w:rsidR="0087471E" w:rsidRPr="00AB747A" w:rsidRDefault="0087471E" w:rsidP="0087471E">
      <w:pPr>
        <w:pBdr>
          <w:top w:val="nil"/>
          <w:left w:val="nil"/>
          <w:bottom w:val="nil"/>
          <w:right w:val="nil"/>
          <w:between w:val="nil"/>
          <w:bar w:val="nil"/>
        </w:pBdr>
        <w:spacing w:after="40" w:line="240" w:lineRule="auto"/>
        <w:contextualSpacing/>
        <w:rPr>
          <w:rFonts w:ascii="Helvetica Neue" w:eastAsia="Times New Roman" w:hAnsi="Helvetica Neue" w:cs="Times New Roman"/>
        </w:rPr>
      </w:pPr>
      <w:r w:rsidRPr="00AB747A">
        <w:rPr>
          <w:rFonts w:ascii="Helvetica Neue" w:eastAsia="Times New Roman" w:hAnsi="Helvetica Neue" w:cs="Times New Roman"/>
        </w:rPr>
        <w:t>“The SGFB will allocate funds to student groups as a lump sum, not as line item allocations, with the exception of the two possible line item allocations for payroll and food.  Money may not be moved to or from payroll or food line item allocations.”</w:t>
      </w:r>
    </w:p>
    <w:p w14:paraId="7F7286EA" w14:textId="77777777" w:rsidR="0087471E" w:rsidRPr="00AB747A" w:rsidRDefault="0087471E" w:rsidP="00F15102">
      <w:pPr>
        <w:pBdr>
          <w:top w:val="nil"/>
          <w:left w:val="nil"/>
          <w:bottom w:val="nil"/>
          <w:right w:val="nil"/>
          <w:between w:val="nil"/>
          <w:bar w:val="nil"/>
        </w:pBdr>
        <w:spacing w:after="40" w:line="240" w:lineRule="auto"/>
        <w:contextualSpacing/>
        <w:rPr>
          <w:rFonts w:ascii="Helvetica Neue" w:eastAsia="Arial" w:hAnsi="Helvetica Neue" w:cs="Times New Roman"/>
        </w:rPr>
      </w:pPr>
    </w:p>
    <w:p w14:paraId="67AEC7D3" w14:textId="77777777" w:rsidR="00F15102" w:rsidRPr="00AB747A" w:rsidRDefault="0087471E" w:rsidP="00F15102">
      <w:pPr>
        <w:pBdr>
          <w:top w:val="nil"/>
          <w:left w:val="nil"/>
          <w:bottom w:val="nil"/>
          <w:right w:val="nil"/>
          <w:between w:val="nil"/>
          <w:bar w:val="nil"/>
        </w:pBdr>
        <w:spacing w:after="40" w:line="240" w:lineRule="auto"/>
        <w:contextualSpacing/>
        <w:rPr>
          <w:rFonts w:ascii="Helvetica Neue" w:eastAsia="Arial" w:hAnsi="Helvetica Neue" w:cs="Times New Roman"/>
        </w:rPr>
      </w:pPr>
      <w:r w:rsidRPr="00AB747A">
        <w:rPr>
          <w:rFonts w:ascii="Helvetica Neue" w:eastAsia="Arial" w:hAnsi="Helvetica Neue" w:cs="Times New Roman"/>
          <w:b/>
        </w:rPr>
        <w:t>Section 5</w:t>
      </w:r>
      <w:r w:rsidR="00F15102" w:rsidRPr="00AB747A">
        <w:rPr>
          <w:rFonts w:ascii="Helvetica Neue" w:eastAsia="Arial" w:hAnsi="Helvetica Neue" w:cs="Times New Roman"/>
          <w:b/>
        </w:rPr>
        <w:t xml:space="preserve">: </w:t>
      </w:r>
      <w:r w:rsidR="00F15102" w:rsidRPr="00AB747A">
        <w:rPr>
          <w:rFonts w:ascii="Helvetica Neue" w:eastAsia="Arial" w:hAnsi="Helvetica Neue" w:cs="Times New Roman"/>
        </w:rPr>
        <w:t>This bill shall take effect upon passage by the Legislative Council and upon either obtaining the signatures of two Tri-Executives of the lapse of six days without action by the Tri-Executives.</w:t>
      </w:r>
    </w:p>
    <w:p w14:paraId="3734DD91" w14:textId="77777777" w:rsidR="00F15102" w:rsidRPr="00AB747A" w:rsidRDefault="00F15102" w:rsidP="00F15102">
      <w:pPr>
        <w:pBdr>
          <w:top w:val="nil"/>
          <w:left w:val="nil"/>
          <w:bottom w:val="nil"/>
          <w:right w:val="nil"/>
          <w:between w:val="nil"/>
          <w:bar w:val="nil"/>
        </w:pBdr>
        <w:spacing w:after="40" w:line="240" w:lineRule="auto"/>
        <w:contextualSpacing/>
        <w:rPr>
          <w:rFonts w:ascii="Helvetica Neue" w:eastAsia="Arial" w:hAnsi="Helvetica Neue" w:cs="Times New Roman"/>
        </w:rPr>
      </w:pPr>
      <w:r w:rsidRPr="00AB747A">
        <w:rPr>
          <w:rFonts w:ascii="Helvetica Neue" w:eastAsia="Arial" w:hAnsi="Helvetica Neue" w:cs="Times New Roman"/>
        </w:rPr>
        <w:t xml:space="preserve"> </w:t>
      </w:r>
    </w:p>
    <w:p w14:paraId="0224DD72" w14:textId="77777777" w:rsidR="00F15102" w:rsidRPr="00AB747A" w:rsidRDefault="00F15102" w:rsidP="00F15102">
      <w:pPr>
        <w:pBdr>
          <w:top w:val="nil"/>
          <w:left w:val="nil"/>
          <w:bottom w:val="nil"/>
          <w:right w:val="nil"/>
          <w:between w:val="nil"/>
          <w:bar w:val="nil"/>
        </w:pBdr>
        <w:spacing w:after="40" w:line="240" w:lineRule="auto"/>
        <w:contextualSpacing/>
        <w:rPr>
          <w:rFonts w:ascii="Helvetica Neue" w:eastAsia="Arial" w:hAnsi="Helvetica Neue" w:cs="Times New Roman"/>
        </w:rPr>
      </w:pPr>
      <w:r w:rsidRPr="00AB747A">
        <w:rPr>
          <w:rFonts w:ascii="Helvetica Neue" w:eastAsia="Arial" w:hAnsi="Helvetica Neue" w:cs="Times New Roman"/>
        </w:rPr>
        <w:t xml:space="preserve"> </w:t>
      </w:r>
    </w:p>
    <w:p w14:paraId="5B5002C1" w14:textId="77777777" w:rsidR="00F15102" w:rsidRPr="00AB747A" w:rsidRDefault="00F15102" w:rsidP="0087471E">
      <w:pPr>
        <w:pBdr>
          <w:top w:val="nil"/>
          <w:left w:val="nil"/>
          <w:bottom w:val="nil"/>
          <w:right w:val="nil"/>
          <w:between w:val="nil"/>
          <w:bar w:val="nil"/>
        </w:pBdr>
        <w:spacing w:after="0" w:line="240" w:lineRule="auto"/>
        <w:contextualSpacing/>
        <w:jc w:val="center"/>
        <w:rPr>
          <w:rFonts w:ascii="Helvetica Neue" w:eastAsia="Arial" w:hAnsi="Helvetica Neue" w:cs="Times New Roman"/>
          <w:b/>
          <w:bCs/>
        </w:rPr>
      </w:pPr>
      <w:r w:rsidRPr="00AB747A">
        <w:rPr>
          <w:rFonts w:ascii="Helvetica Neue" w:eastAsia="Arial" w:hAnsi="Helvetica Neue" w:cs="Times New Roman"/>
          <w:b/>
          <w:bCs/>
        </w:rPr>
        <w:t xml:space="preserve"> </w:t>
      </w:r>
    </w:p>
    <w:p w14:paraId="278683A1" w14:textId="77777777" w:rsidR="00F15102" w:rsidRDefault="00F15102" w:rsidP="00F15102">
      <w:pPr>
        <w:pBdr>
          <w:top w:val="nil"/>
          <w:left w:val="nil"/>
          <w:bottom w:val="nil"/>
          <w:right w:val="nil"/>
          <w:between w:val="nil"/>
          <w:bar w:val="nil"/>
        </w:pBdr>
        <w:spacing w:after="0" w:line="240" w:lineRule="auto"/>
        <w:contextualSpacing/>
        <w:jc w:val="center"/>
        <w:rPr>
          <w:rFonts w:ascii="Helvetica Neue" w:eastAsia="Arial" w:hAnsi="Helvetica Neue" w:cs="Times New Roman"/>
          <w:b/>
          <w:bCs/>
        </w:rPr>
      </w:pPr>
      <w:r w:rsidRPr="00AB747A">
        <w:rPr>
          <w:rFonts w:ascii="Helvetica Neue" w:eastAsia="Arial" w:hAnsi="Helvetica Neue" w:cs="Times New Roman"/>
          <w:b/>
          <w:bCs/>
        </w:rPr>
        <w:t>Vote Count</w:t>
      </w:r>
    </w:p>
    <w:p w14:paraId="32AE3928" w14:textId="2FFFDA62" w:rsidR="00773BA9" w:rsidRDefault="00773BA9" w:rsidP="00773BA9">
      <w:pPr>
        <w:pBdr>
          <w:top w:val="nil"/>
          <w:left w:val="nil"/>
          <w:bottom w:val="nil"/>
          <w:right w:val="nil"/>
          <w:between w:val="nil"/>
          <w:bar w:val="nil"/>
        </w:pBdr>
        <w:spacing w:after="0" w:line="240" w:lineRule="auto"/>
        <w:contextualSpacing/>
        <w:jc w:val="both"/>
        <w:rPr>
          <w:rFonts w:ascii="Helvetica Neue" w:eastAsia="Arial" w:hAnsi="Helvetica Neue" w:cs="Times New Roman"/>
          <w:b/>
          <w:bCs/>
        </w:rPr>
      </w:pPr>
      <w:r>
        <w:rPr>
          <w:rFonts w:ascii="Helvetica Neue" w:eastAsia="Arial" w:hAnsi="Helvetica Neue" w:cs="Times New Roman"/>
          <w:b/>
          <w:bCs/>
        </w:rPr>
        <w:t>09/20/2012</w:t>
      </w:r>
      <w:r>
        <w:rPr>
          <w:rFonts w:ascii="Helvetica Neue" w:eastAsia="Arial" w:hAnsi="Helvetica Neue" w:cs="Times New Roman"/>
          <w:b/>
          <w:bCs/>
        </w:rPr>
        <w:tab/>
      </w:r>
      <w:r>
        <w:rPr>
          <w:rFonts w:ascii="Helvetica Neue" w:eastAsia="Arial" w:hAnsi="Helvetica Neue" w:cs="Times New Roman"/>
          <w:b/>
          <w:bCs/>
        </w:rPr>
        <w:tab/>
      </w:r>
      <w:r>
        <w:rPr>
          <w:rFonts w:ascii="Helvetica Neue" w:eastAsia="Arial" w:hAnsi="Helvetica Neue" w:cs="Times New Roman"/>
          <w:b/>
          <w:bCs/>
        </w:rPr>
        <w:tab/>
      </w:r>
      <w:r>
        <w:rPr>
          <w:rFonts w:ascii="Helvetica Neue" w:eastAsia="Arial" w:hAnsi="Helvetica Neue" w:cs="Times New Roman"/>
          <w:b/>
          <w:bCs/>
        </w:rPr>
        <w:tab/>
        <w:t>Passed on 1</w:t>
      </w:r>
      <w:r w:rsidRPr="00773BA9">
        <w:rPr>
          <w:rFonts w:ascii="Helvetica Neue" w:eastAsia="Arial" w:hAnsi="Helvetica Neue" w:cs="Times New Roman"/>
          <w:b/>
          <w:bCs/>
          <w:vertAlign w:val="superscript"/>
        </w:rPr>
        <w:t>st</w:t>
      </w:r>
      <w:r>
        <w:rPr>
          <w:rFonts w:ascii="Helvetica Neue" w:eastAsia="Arial" w:hAnsi="Helvetica Neue" w:cs="Times New Roman"/>
          <w:b/>
          <w:bCs/>
        </w:rPr>
        <w:t xml:space="preserve"> reading</w:t>
      </w:r>
      <w:r>
        <w:rPr>
          <w:rFonts w:ascii="Helvetica Neue" w:eastAsia="Arial" w:hAnsi="Helvetica Neue" w:cs="Times New Roman"/>
          <w:b/>
          <w:bCs/>
        </w:rPr>
        <w:tab/>
      </w:r>
      <w:r>
        <w:rPr>
          <w:rFonts w:ascii="Helvetica Neue" w:eastAsia="Arial" w:hAnsi="Helvetica Neue" w:cs="Times New Roman"/>
          <w:b/>
          <w:bCs/>
        </w:rPr>
        <w:tab/>
      </w:r>
      <w:r>
        <w:rPr>
          <w:rFonts w:ascii="Helvetica Neue" w:eastAsia="Arial" w:hAnsi="Helvetica Neue" w:cs="Times New Roman"/>
          <w:b/>
          <w:bCs/>
        </w:rPr>
        <w:tab/>
        <w:t>Acclamation</w:t>
      </w:r>
    </w:p>
    <w:p w14:paraId="6EE2B534" w14:textId="00EE773A" w:rsidR="000E6625" w:rsidRPr="00AB747A" w:rsidRDefault="000E6625" w:rsidP="00773BA9">
      <w:pPr>
        <w:pBdr>
          <w:top w:val="nil"/>
          <w:left w:val="nil"/>
          <w:bottom w:val="nil"/>
          <w:right w:val="nil"/>
          <w:between w:val="nil"/>
          <w:bar w:val="nil"/>
        </w:pBdr>
        <w:spacing w:after="0" w:line="240" w:lineRule="auto"/>
        <w:contextualSpacing/>
        <w:jc w:val="both"/>
        <w:rPr>
          <w:rFonts w:ascii="Helvetica Neue" w:eastAsia="Arial" w:hAnsi="Helvetica Neue" w:cs="Times New Roman"/>
          <w:b/>
          <w:bCs/>
        </w:rPr>
      </w:pPr>
      <w:r>
        <w:rPr>
          <w:rFonts w:ascii="Helvetica Neue" w:eastAsia="Arial" w:hAnsi="Helvetica Neue" w:cs="Times New Roman"/>
          <w:b/>
          <w:bCs/>
        </w:rPr>
        <w:t>10/04/2012</w:t>
      </w:r>
      <w:r>
        <w:rPr>
          <w:rFonts w:ascii="Helvetica Neue" w:eastAsia="Arial" w:hAnsi="Helvetica Neue" w:cs="Times New Roman"/>
          <w:b/>
          <w:bCs/>
        </w:rPr>
        <w:tab/>
      </w:r>
      <w:r>
        <w:rPr>
          <w:rFonts w:ascii="Helvetica Neue" w:eastAsia="Arial" w:hAnsi="Helvetica Neue" w:cs="Times New Roman"/>
          <w:b/>
          <w:bCs/>
        </w:rPr>
        <w:tab/>
      </w:r>
      <w:r>
        <w:rPr>
          <w:rFonts w:ascii="Helvetica Neue" w:eastAsia="Arial" w:hAnsi="Helvetica Neue" w:cs="Times New Roman"/>
          <w:b/>
          <w:bCs/>
        </w:rPr>
        <w:tab/>
      </w:r>
      <w:r>
        <w:rPr>
          <w:rFonts w:ascii="Helvetica Neue" w:eastAsia="Arial" w:hAnsi="Helvetica Neue" w:cs="Times New Roman"/>
          <w:b/>
          <w:bCs/>
        </w:rPr>
        <w:tab/>
        <w:t>Passed on 2</w:t>
      </w:r>
      <w:r w:rsidRPr="000E6625">
        <w:rPr>
          <w:rFonts w:ascii="Helvetica Neue" w:eastAsia="Arial" w:hAnsi="Helvetica Neue" w:cs="Times New Roman"/>
          <w:b/>
          <w:bCs/>
          <w:vertAlign w:val="superscript"/>
        </w:rPr>
        <w:t>nd</w:t>
      </w:r>
      <w:r>
        <w:rPr>
          <w:rFonts w:ascii="Helvetica Neue" w:eastAsia="Arial" w:hAnsi="Helvetica Neue" w:cs="Times New Roman"/>
          <w:b/>
          <w:bCs/>
        </w:rPr>
        <w:t xml:space="preserve"> reading</w:t>
      </w:r>
      <w:r>
        <w:rPr>
          <w:rFonts w:ascii="Helvetica Neue" w:eastAsia="Arial" w:hAnsi="Helvetica Neue" w:cs="Times New Roman"/>
          <w:b/>
          <w:bCs/>
        </w:rPr>
        <w:tab/>
      </w:r>
      <w:r>
        <w:rPr>
          <w:rFonts w:ascii="Helvetica Neue" w:eastAsia="Arial" w:hAnsi="Helvetica Neue" w:cs="Times New Roman"/>
          <w:b/>
          <w:bCs/>
        </w:rPr>
        <w:tab/>
      </w:r>
      <w:r>
        <w:rPr>
          <w:rFonts w:ascii="Helvetica Neue" w:eastAsia="Arial" w:hAnsi="Helvetica Neue" w:cs="Times New Roman"/>
          <w:b/>
          <w:bCs/>
        </w:rPr>
        <w:tab/>
        <w:t>Acclamation</w:t>
      </w:r>
    </w:p>
    <w:p w14:paraId="6E7475FA" w14:textId="77777777" w:rsidR="00F15102" w:rsidRPr="00AB747A" w:rsidRDefault="00F15102" w:rsidP="00F15102">
      <w:pPr>
        <w:pBdr>
          <w:top w:val="nil"/>
          <w:left w:val="nil"/>
          <w:bottom w:val="nil"/>
          <w:right w:val="nil"/>
          <w:between w:val="nil"/>
          <w:bar w:val="nil"/>
        </w:pBdr>
        <w:spacing w:after="0" w:line="240" w:lineRule="auto"/>
        <w:contextualSpacing/>
        <w:jc w:val="center"/>
        <w:rPr>
          <w:rFonts w:ascii="Helvetica Neue" w:eastAsia="Arial" w:hAnsi="Helvetica Neue" w:cs="Times New Roman"/>
          <w:b/>
          <w:bCs/>
        </w:rPr>
      </w:pPr>
      <w:r w:rsidRPr="00AB747A">
        <w:rPr>
          <w:rFonts w:ascii="Helvetica Neue" w:eastAsia="Arial" w:hAnsi="Helvetica Neue" w:cs="Times New Roman"/>
          <w:b/>
          <w:bCs/>
        </w:rPr>
        <w:t xml:space="preserve"> </w:t>
      </w:r>
    </w:p>
    <w:p w14:paraId="04DEE465" w14:textId="77777777" w:rsidR="00F15102" w:rsidRPr="00AB747A" w:rsidRDefault="00F15102" w:rsidP="00F15102">
      <w:pPr>
        <w:pBdr>
          <w:top w:val="nil"/>
          <w:left w:val="nil"/>
          <w:bottom w:val="nil"/>
          <w:right w:val="nil"/>
          <w:between w:val="nil"/>
          <w:bar w:val="nil"/>
        </w:pBdr>
        <w:spacing w:after="0" w:line="240" w:lineRule="auto"/>
        <w:contextualSpacing/>
        <w:jc w:val="both"/>
        <w:rPr>
          <w:rFonts w:ascii="Helvetica Neue" w:eastAsia="Arial" w:hAnsi="Helvetica Neue" w:cs="Times New Roman"/>
          <w:b/>
          <w:bCs/>
        </w:rPr>
      </w:pPr>
      <w:r w:rsidRPr="00AB747A">
        <w:rPr>
          <w:rFonts w:ascii="Helvetica Neue" w:eastAsia="Arial" w:hAnsi="Helvetica Neue" w:cs="Times New Roman"/>
          <w:b/>
          <w:bCs/>
        </w:rPr>
        <w:t xml:space="preserve">                    </w:t>
      </w:r>
      <w:r w:rsidRPr="00AB747A">
        <w:rPr>
          <w:rFonts w:ascii="Helvetica Neue" w:eastAsia="Arial" w:hAnsi="Helvetica Neue" w:cs="Times New Roman"/>
          <w:b/>
          <w:bCs/>
        </w:rPr>
        <w:tab/>
      </w:r>
    </w:p>
    <w:p w14:paraId="75ECB1CF" w14:textId="77777777" w:rsidR="00F15102" w:rsidRPr="00AB747A" w:rsidRDefault="00F15102" w:rsidP="00F15102">
      <w:pPr>
        <w:pBdr>
          <w:top w:val="nil"/>
          <w:left w:val="nil"/>
          <w:bottom w:val="nil"/>
          <w:right w:val="nil"/>
          <w:between w:val="nil"/>
          <w:bar w:val="nil"/>
        </w:pBdr>
        <w:spacing w:after="0" w:line="240" w:lineRule="auto"/>
        <w:contextualSpacing/>
        <w:jc w:val="center"/>
        <w:rPr>
          <w:rFonts w:ascii="Helvetica Neue" w:eastAsia="Arial" w:hAnsi="Helvetica Neue" w:cs="Times New Roman"/>
          <w:b/>
          <w:bCs/>
        </w:rPr>
      </w:pPr>
      <w:r w:rsidRPr="00AB747A">
        <w:rPr>
          <w:rFonts w:ascii="Helvetica Neue" w:eastAsia="Arial" w:hAnsi="Helvetica Neue" w:cs="Times New Roman"/>
          <w:b/>
          <w:bCs/>
        </w:rPr>
        <w:t xml:space="preserve"> </w:t>
      </w:r>
    </w:p>
    <w:p w14:paraId="146E381B" w14:textId="77777777" w:rsidR="00F15102" w:rsidRPr="00AB747A" w:rsidRDefault="00F15102" w:rsidP="00F15102">
      <w:pPr>
        <w:pBdr>
          <w:top w:val="nil"/>
          <w:left w:val="nil"/>
          <w:bottom w:val="nil"/>
          <w:right w:val="nil"/>
          <w:between w:val="nil"/>
          <w:bar w:val="nil"/>
        </w:pBdr>
        <w:spacing w:after="0" w:line="240" w:lineRule="auto"/>
        <w:contextualSpacing/>
        <w:jc w:val="center"/>
        <w:rPr>
          <w:rFonts w:ascii="Helvetica Neue" w:eastAsia="Arial" w:hAnsi="Helvetica Neue" w:cs="Times New Roman"/>
          <w:b/>
          <w:bCs/>
        </w:rPr>
      </w:pPr>
      <w:r w:rsidRPr="00AB747A">
        <w:rPr>
          <w:rFonts w:ascii="Helvetica Neue" w:eastAsia="Arial" w:hAnsi="Helvetica Neue" w:cs="Times New Roman"/>
          <w:b/>
          <w:bCs/>
        </w:rPr>
        <w:t xml:space="preserve"> </w:t>
      </w:r>
    </w:p>
    <w:p w14:paraId="636B187B" w14:textId="77777777" w:rsidR="00F15102" w:rsidRPr="00AB747A" w:rsidRDefault="00F15102" w:rsidP="00F15102">
      <w:pPr>
        <w:pBdr>
          <w:top w:val="nil"/>
          <w:left w:val="nil"/>
          <w:bottom w:val="nil"/>
          <w:right w:val="nil"/>
          <w:between w:val="nil"/>
          <w:bar w:val="nil"/>
        </w:pBdr>
        <w:spacing w:after="0" w:line="240" w:lineRule="auto"/>
        <w:contextualSpacing/>
        <w:jc w:val="center"/>
        <w:rPr>
          <w:rFonts w:ascii="Helvetica Neue" w:eastAsia="Arial" w:hAnsi="Helvetica Neue" w:cs="Times New Roman"/>
          <w:b/>
          <w:bCs/>
        </w:rPr>
      </w:pPr>
      <w:r w:rsidRPr="00AB747A">
        <w:rPr>
          <w:rFonts w:ascii="Helvetica Neue" w:eastAsia="Arial" w:hAnsi="Helvetica Neue" w:cs="Times New Roman"/>
          <w:b/>
          <w:bCs/>
        </w:rPr>
        <w:t xml:space="preserve"> </w:t>
      </w:r>
    </w:p>
    <w:p w14:paraId="1E971B20" w14:textId="77777777" w:rsidR="00F15102" w:rsidRPr="00AB747A" w:rsidRDefault="00F15102" w:rsidP="00F15102">
      <w:pPr>
        <w:pBdr>
          <w:top w:val="nil"/>
          <w:left w:val="nil"/>
          <w:bottom w:val="nil"/>
          <w:right w:val="nil"/>
          <w:between w:val="nil"/>
          <w:bar w:val="nil"/>
        </w:pBdr>
        <w:spacing w:after="0" w:line="240" w:lineRule="auto"/>
        <w:contextualSpacing/>
        <w:rPr>
          <w:rFonts w:ascii="Helvetica Neue" w:eastAsia="Arial" w:hAnsi="Helvetica Neue" w:cs="Times New Roman"/>
        </w:rPr>
      </w:pPr>
      <w:r w:rsidRPr="00AB747A">
        <w:rPr>
          <w:rFonts w:ascii="Helvetica Neue" w:eastAsia="Arial" w:hAnsi="Helvetica Neue" w:cs="Times New Roman"/>
        </w:rPr>
        <w:t xml:space="preserve">____________________________                        </w:t>
      </w:r>
      <w:r w:rsidRPr="00AB747A">
        <w:rPr>
          <w:rFonts w:ascii="Helvetica Neue" w:eastAsia="Arial" w:hAnsi="Helvetica Neue" w:cs="Times New Roman"/>
        </w:rPr>
        <w:tab/>
        <w:t>______________________________</w:t>
      </w:r>
    </w:p>
    <w:p w14:paraId="25F85871" w14:textId="77777777" w:rsidR="00F15102" w:rsidRPr="00AB747A" w:rsidRDefault="00F15102" w:rsidP="00F15102">
      <w:pPr>
        <w:pBdr>
          <w:top w:val="nil"/>
          <w:left w:val="nil"/>
          <w:bottom w:val="nil"/>
          <w:right w:val="nil"/>
          <w:between w:val="nil"/>
          <w:bar w:val="nil"/>
        </w:pBdr>
        <w:spacing w:after="40" w:line="240" w:lineRule="auto"/>
        <w:contextualSpacing/>
        <w:rPr>
          <w:rFonts w:ascii="Helvetica Neue" w:eastAsia="Arial" w:hAnsi="Helvetica Neue" w:cs="Times New Roman"/>
        </w:rPr>
      </w:pPr>
      <w:proofErr w:type="spellStart"/>
      <w:r w:rsidRPr="00AB747A">
        <w:rPr>
          <w:rFonts w:ascii="Helvetica Neue" w:eastAsia="Arial" w:hAnsi="Helvetica Neue" w:cs="Times New Roman"/>
        </w:rPr>
        <w:t>Brittni</w:t>
      </w:r>
      <w:proofErr w:type="spellEnd"/>
      <w:r w:rsidRPr="00AB747A">
        <w:rPr>
          <w:rFonts w:ascii="Helvetica Neue" w:eastAsia="Arial" w:hAnsi="Helvetica Neue" w:cs="Times New Roman"/>
        </w:rPr>
        <w:t xml:space="preserve"> Hernandez                                                </w:t>
      </w:r>
      <w:r w:rsidRPr="00AB747A">
        <w:rPr>
          <w:rFonts w:ascii="Helvetica Neue" w:eastAsia="Arial" w:hAnsi="Helvetica Neue" w:cs="Times New Roman"/>
        </w:rPr>
        <w:tab/>
        <w:t>Colin Sorensen</w:t>
      </w:r>
    </w:p>
    <w:p w14:paraId="4365BB45" w14:textId="77777777" w:rsidR="00F15102" w:rsidRPr="00AB747A" w:rsidRDefault="00F15102" w:rsidP="00F15102">
      <w:pPr>
        <w:pBdr>
          <w:top w:val="nil"/>
          <w:left w:val="nil"/>
          <w:bottom w:val="nil"/>
          <w:right w:val="nil"/>
          <w:between w:val="nil"/>
          <w:bar w:val="nil"/>
        </w:pBdr>
        <w:spacing w:after="40" w:line="240" w:lineRule="auto"/>
        <w:contextualSpacing/>
        <w:rPr>
          <w:rFonts w:ascii="Helvetica Neue" w:eastAsia="Arial" w:hAnsi="Helvetica Neue" w:cs="Times New Roman"/>
        </w:rPr>
      </w:pPr>
      <w:r w:rsidRPr="00AB747A">
        <w:rPr>
          <w:rFonts w:ascii="Helvetica Neue" w:eastAsia="Arial" w:hAnsi="Helvetica Neue" w:cs="Times New Roman"/>
        </w:rPr>
        <w:t xml:space="preserve">Tri-Executive </w:t>
      </w:r>
      <w:r w:rsidRPr="00AB747A">
        <w:rPr>
          <w:rFonts w:ascii="Helvetica Neue" w:eastAsia="Arial" w:hAnsi="Helvetica Neue" w:cs="Times New Roman"/>
        </w:rPr>
        <w:tab/>
        <w:t xml:space="preserve">                                    </w:t>
      </w:r>
      <w:r w:rsidRPr="00AB747A">
        <w:rPr>
          <w:rFonts w:ascii="Helvetica Neue" w:eastAsia="Arial" w:hAnsi="Helvetica Neue" w:cs="Times New Roman"/>
        </w:rPr>
        <w:tab/>
      </w:r>
      <w:r w:rsidRPr="00AB747A">
        <w:rPr>
          <w:rFonts w:ascii="Helvetica Neue" w:eastAsia="Arial" w:hAnsi="Helvetica Neue" w:cs="Times New Roman"/>
        </w:rPr>
        <w:tab/>
        <w:t>Legislative Council President</w:t>
      </w:r>
    </w:p>
    <w:p w14:paraId="30CE2633" w14:textId="77777777" w:rsidR="00F15102" w:rsidRPr="00AB747A" w:rsidRDefault="00F15102" w:rsidP="00F15102">
      <w:pPr>
        <w:pBdr>
          <w:top w:val="nil"/>
          <w:left w:val="nil"/>
          <w:bottom w:val="nil"/>
          <w:right w:val="nil"/>
          <w:between w:val="nil"/>
          <w:bar w:val="nil"/>
        </w:pBdr>
        <w:spacing w:after="40" w:line="240" w:lineRule="auto"/>
        <w:contextualSpacing/>
        <w:rPr>
          <w:rFonts w:ascii="Helvetica Neue" w:eastAsia="Arial" w:hAnsi="Helvetica Neue" w:cs="Times New Roman"/>
        </w:rPr>
      </w:pPr>
      <w:r w:rsidRPr="00AB747A">
        <w:rPr>
          <w:rFonts w:ascii="Helvetica Neue" w:eastAsia="Arial" w:hAnsi="Helvetica Neue" w:cs="Times New Roman"/>
        </w:rPr>
        <w:t xml:space="preserve"> </w:t>
      </w:r>
    </w:p>
    <w:p w14:paraId="6F9C4E16" w14:textId="77777777" w:rsidR="00F15102" w:rsidRPr="00AB747A" w:rsidRDefault="00F15102" w:rsidP="00F15102">
      <w:pPr>
        <w:pBdr>
          <w:top w:val="nil"/>
          <w:left w:val="nil"/>
          <w:bottom w:val="nil"/>
          <w:right w:val="nil"/>
          <w:between w:val="nil"/>
          <w:bar w:val="nil"/>
        </w:pBdr>
        <w:spacing w:after="40" w:line="240" w:lineRule="auto"/>
        <w:contextualSpacing/>
        <w:rPr>
          <w:rFonts w:ascii="Helvetica Neue" w:eastAsia="Arial" w:hAnsi="Helvetica Neue" w:cs="Times New Roman"/>
        </w:rPr>
      </w:pPr>
      <w:r w:rsidRPr="00AB747A">
        <w:rPr>
          <w:rFonts w:ascii="Helvetica Neue" w:eastAsia="Arial" w:hAnsi="Helvetica Neue" w:cs="Times New Roman"/>
        </w:rPr>
        <w:t xml:space="preserve">____________________________                        </w:t>
      </w:r>
      <w:r w:rsidRPr="00AB747A">
        <w:rPr>
          <w:rFonts w:ascii="Helvetica Neue" w:eastAsia="Arial" w:hAnsi="Helvetica Neue" w:cs="Times New Roman"/>
        </w:rPr>
        <w:tab/>
        <w:t>______________________________</w:t>
      </w:r>
    </w:p>
    <w:p w14:paraId="5A6CA0D8" w14:textId="77777777" w:rsidR="00F15102" w:rsidRPr="00AB747A" w:rsidRDefault="00F15102" w:rsidP="00F15102">
      <w:pPr>
        <w:pBdr>
          <w:top w:val="nil"/>
          <w:left w:val="nil"/>
          <w:bottom w:val="nil"/>
          <w:right w:val="nil"/>
          <w:between w:val="nil"/>
          <w:bar w:val="nil"/>
        </w:pBdr>
        <w:spacing w:after="40" w:line="240" w:lineRule="auto"/>
        <w:contextualSpacing/>
        <w:rPr>
          <w:rFonts w:ascii="Helvetica Neue" w:eastAsia="Arial" w:hAnsi="Helvetica Neue" w:cs="Times New Roman"/>
        </w:rPr>
      </w:pPr>
      <w:r w:rsidRPr="00AB747A">
        <w:rPr>
          <w:rFonts w:ascii="Helvetica Neue" w:eastAsia="Arial" w:hAnsi="Helvetica Neue" w:cs="Times New Roman"/>
        </w:rPr>
        <w:t xml:space="preserve">Tyler Quick                                                            </w:t>
      </w:r>
      <w:r w:rsidRPr="00AB747A">
        <w:rPr>
          <w:rFonts w:ascii="Helvetica Neue" w:eastAsia="Arial" w:hAnsi="Helvetica Neue" w:cs="Times New Roman"/>
        </w:rPr>
        <w:tab/>
        <w:t xml:space="preserve">Logan </w:t>
      </w:r>
      <w:proofErr w:type="spellStart"/>
      <w:r w:rsidRPr="00AB747A">
        <w:rPr>
          <w:rFonts w:ascii="Helvetica Neue" w:eastAsia="Arial" w:hAnsi="Helvetica Neue" w:cs="Times New Roman"/>
        </w:rPr>
        <w:t>Schlutz</w:t>
      </w:r>
      <w:proofErr w:type="spellEnd"/>
    </w:p>
    <w:p w14:paraId="14636C3E" w14:textId="77777777" w:rsidR="00F15102" w:rsidRPr="00AB747A" w:rsidRDefault="00F15102" w:rsidP="00F15102">
      <w:pPr>
        <w:pBdr>
          <w:top w:val="nil"/>
          <w:left w:val="nil"/>
          <w:bottom w:val="nil"/>
          <w:right w:val="nil"/>
          <w:between w:val="nil"/>
          <w:bar w:val="nil"/>
        </w:pBdr>
        <w:spacing w:after="40" w:line="240" w:lineRule="auto"/>
        <w:contextualSpacing/>
        <w:rPr>
          <w:rFonts w:ascii="Helvetica Neue" w:eastAsia="Arial" w:hAnsi="Helvetica Neue" w:cs="Times New Roman"/>
        </w:rPr>
      </w:pPr>
      <w:r w:rsidRPr="00AB747A">
        <w:rPr>
          <w:rFonts w:ascii="Helvetica Neue" w:eastAsia="Arial" w:hAnsi="Helvetica Neue" w:cs="Times New Roman"/>
        </w:rPr>
        <w:t>Tri-Executive</w:t>
      </w:r>
      <w:r w:rsidRPr="00AB747A">
        <w:rPr>
          <w:rFonts w:ascii="Helvetica Neue" w:eastAsia="Arial" w:hAnsi="Helvetica Neue" w:cs="Times New Roman"/>
        </w:rPr>
        <w:tab/>
      </w:r>
      <w:r w:rsidRPr="00AB747A">
        <w:rPr>
          <w:rFonts w:ascii="Helvetica Neue" w:eastAsia="Arial" w:hAnsi="Helvetica Neue" w:cs="Times New Roman"/>
        </w:rPr>
        <w:tab/>
      </w:r>
      <w:r w:rsidRPr="00AB747A">
        <w:rPr>
          <w:rFonts w:ascii="Helvetica Neue" w:eastAsia="Arial" w:hAnsi="Helvetica Neue" w:cs="Times New Roman"/>
        </w:rPr>
        <w:tab/>
      </w:r>
      <w:r w:rsidRPr="00AB747A">
        <w:rPr>
          <w:rFonts w:ascii="Helvetica Neue" w:eastAsia="Arial" w:hAnsi="Helvetica Neue" w:cs="Times New Roman"/>
        </w:rPr>
        <w:tab/>
      </w:r>
      <w:r w:rsidRPr="00AB747A">
        <w:rPr>
          <w:rFonts w:ascii="Helvetica Neue" w:eastAsia="Arial" w:hAnsi="Helvetica Neue" w:cs="Times New Roman"/>
        </w:rPr>
        <w:tab/>
      </w:r>
      <w:r w:rsidRPr="00AB747A">
        <w:rPr>
          <w:rFonts w:ascii="Helvetica Neue" w:eastAsia="Arial" w:hAnsi="Helvetica Neue" w:cs="Times New Roman"/>
        </w:rPr>
        <w:tab/>
        <w:t>Tri-Executive</w:t>
      </w:r>
    </w:p>
    <w:p w14:paraId="453C3DF8" w14:textId="77777777" w:rsidR="00F15102" w:rsidRPr="00AB747A" w:rsidRDefault="00F15102" w:rsidP="00F15102">
      <w:pPr>
        <w:pBdr>
          <w:top w:val="nil"/>
          <w:left w:val="nil"/>
          <w:bottom w:val="nil"/>
          <w:right w:val="nil"/>
          <w:between w:val="nil"/>
          <w:bar w:val="nil"/>
        </w:pBdr>
        <w:spacing w:line="240" w:lineRule="auto"/>
        <w:contextualSpacing/>
        <w:rPr>
          <w:rFonts w:ascii="Helvetica Neue" w:eastAsia="Times New Roman" w:hAnsi="Helvetica Neue" w:cs="Times New Roman"/>
        </w:rPr>
      </w:pPr>
    </w:p>
    <w:p w14:paraId="33223CD2" w14:textId="77777777" w:rsidR="008744AC" w:rsidRPr="00AB747A" w:rsidRDefault="008744AC" w:rsidP="00F15102">
      <w:pPr>
        <w:jc w:val="right"/>
        <w:rPr>
          <w:rFonts w:ascii="Helvetica Neue" w:hAnsi="Helvetica Neue"/>
        </w:rPr>
      </w:pPr>
    </w:p>
    <w:sectPr w:rsidR="008744AC" w:rsidRPr="00AB747A" w:rsidSect="008633EC">
      <w:headerReference w:type="even"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CA0AC" w14:textId="77777777" w:rsidR="008633EC" w:rsidRDefault="008633EC" w:rsidP="008633EC">
      <w:pPr>
        <w:spacing w:after="0" w:line="240" w:lineRule="auto"/>
      </w:pPr>
      <w:r>
        <w:separator/>
      </w:r>
    </w:p>
  </w:endnote>
  <w:endnote w:type="continuationSeparator" w:id="0">
    <w:p w14:paraId="6D8D7A74" w14:textId="77777777" w:rsidR="008633EC" w:rsidRDefault="008633EC" w:rsidP="0086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FB536" w14:textId="77777777" w:rsidR="008633EC" w:rsidRDefault="008633EC" w:rsidP="008633EC">
      <w:pPr>
        <w:spacing w:after="0" w:line="240" w:lineRule="auto"/>
      </w:pPr>
      <w:r>
        <w:separator/>
      </w:r>
    </w:p>
  </w:footnote>
  <w:footnote w:type="continuationSeparator" w:id="0">
    <w:p w14:paraId="545D5190" w14:textId="77777777" w:rsidR="008633EC" w:rsidRDefault="008633EC" w:rsidP="008633E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5BF49" w14:textId="77777777" w:rsidR="008633EC" w:rsidRDefault="00606966">
    <w:pPr>
      <w:pStyle w:val="Header"/>
    </w:pPr>
    <w:sdt>
      <w:sdtPr>
        <w:id w:val="171999623"/>
        <w:placeholder>
          <w:docPart w:val="BEAD12FB6753DE4F87FD3978217CFF38"/>
        </w:placeholder>
        <w:temporary/>
        <w:showingPlcHdr/>
      </w:sdtPr>
      <w:sdtEndPr/>
      <w:sdtContent>
        <w:r w:rsidR="008633EC">
          <w:t>[Type text]</w:t>
        </w:r>
      </w:sdtContent>
    </w:sdt>
    <w:r w:rsidR="008633EC">
      <w:ptab w:relativeTo="margin" w:alignment="center" w:leader="none"/>
    </w:r>
    <w:sdt>
      <w:sdtPr>
        <w:id w:val="171999624"/>
        <w:placeholder>
          <w:docPart w:val="75543DB4E661524DA8082CA1BB24FE33"/>
        </w:placeholder>
        <w:temporary/>
        <w:showingPlcHdr/>
      </w:sdtPr>
      <w:sdtEndPr/>
      <w:sdtContent>
        <w:r w:rsidR="008633EC">
          <w:t>[Type text]</w:t>
        </w:r>
      </w:sdtContent>
    </w:sdt>
    <w:r w:rsidR="008633EC">
      <w:ptab w:relativeTo="margin" w:alignment="right" w:leader="none"/>
    </w:r>
    <w:sdt>
      <w:sdtPr>
        <w:id w:val="171999625"/>
        <w:placeholder>
          <w:docPart w:val="CB53E5693311CA468F3F116E75684210"/>
        </w:placeholder>
        <w:temporary/>
        <w:showingPlcHdr/>
      </w:sdtPr>
      <w:sdtEndPr/>
      <w:sdtContent>
        <w:r w:rsidR="008633EC">
          <w:t>[Type text]</w:t>
        </w:r>
      </w:sdtContent>
    </w:sdt>
  </w:p>
  <w:p w14:paraId="73667644" w14:textId="77777777" w:rsidR="008633EC" w:rsidRDefault="008633E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EF802" w14:textId="607AB1F2" w:rsidR="00606966" w:rsidRPr="00606966" w:rsidRDefault="00606966" w:rsidP="00606966">
    <w:pPr>
      <w:pStyle w:val="Header"/>
      <w:jc w:val="right"/>
      <w:rPr>
        <w:b/>
        <w:i/>
        <w:color w:val="008000"/>
      </w:rPr>
    </w:pPr>
    <w:r>
      <w:ptab w:relativeTo="margin" w:alignment="right" w:leader="none"/>
    </w:r>
    <w:r>
      <w:rPr>
        <w:b/>
      </w:rPr>
      <w:t xml:space="preserve">Bill Status:  </w:t>
    </w:r>
    <w:r>
      <w:rPr>
        <w:b/>
        <w:i/>
        <w:color w:val="008000"/>
      </w:rPr>
      <w:t>Passed</w:t>
    </w:r>
  </w:p>
  <w:p w14:paraId="5495CCE6" w14:textId="39855E5C" w:rsidR="008633EC" w:rsidRPr="008633EC" w:rsidRDefault="008633EC" w:rsidP="008633EC">
    <w:pPr>
      <w:pStyle w:val="Header"/>
      <w:jc w:val="right"/>
      <w:rPr>
        <w:b/>
        <w:color w:val="008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102"/>
    <w:rsid w:val="000149B8"/>
    <w:rsid w:val="000E6625"/>
    <w:rsid w:val="000E6D5B"/>
    <w:rsid w:val="00414FAE"/>
    <w:rsid w:val="005A1570"/>
    <w:rsid w:val="005F5640"/>
    <w:rsid w:val="00606966"/>
    <w:rsid w:val="006A21DC"/>
    <w:rsid w:val="00773BA9"/>
    <w:rsid w:val="008633EC"/>
    <w:rsid w:val="008744AC"/>
    <w:rsid w:val="0087471E"/>
    <w:rsid w:val="008A0A87"/>
    <w:rsid w:val="00912F23"/>
    <w:rsid w:val="00AB747A"/>
    <w:rsid w:val="00CE3875"/>
    <w:rsid w:val="00D048B4"/>
    <w:rsid w:val="00EC2BAB"/>
    <w:rsid w:val="00F151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E1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102"/>
    <w:pPr>
      <w:spacing w:after="200" w:line="276" w:lineRule="auto"/>
    </w:pPr>
    <w:rPr>
      <w:rFonts w:ascii="Calibri" w:eastAsia="Calibri" w:hAnsi="Calibri" w:cs="Calibri"/>
      <w:color w:val="00000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10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5102"/>
    <w:rPr>
      <w:rFonts w:ascii="Lucida Grande" w:eastAsia="Calibri" w:hAnsi="Lucida Grande" w:cs="Lucida Grande"/>
      <w:color w:val="000000"/>
      <w:sz w:val="18"/>
      <w:szCs w:val="18"/>
      <w:lang w:val="en-US"/>
    </w:rPr>
  </w:style>
  <w:style w:type="paragraph" w:styleId="Header">
    <w:name w:val="header"/>
    <w:basedOn w:val="Normal"/>
    <w:link w:val="HeaderChar"/>
    <w:uiPriority w:val="99"/>
    <w:unhideWhenUsed/>
    <w:rsid w:val="008633EC"/>
    <w:pPr>
      <w:tabs>
        <w:tab w:val="center" w:pos="4320"/>
        <w:tab w:val="right" w:pos="8640"/>
      </w:tabs>
      <w:spacing w:after="0" w:line="240" w:lineRule="auto"/>
    </w:pPr>
  </w:style>
  <w:style w:type="character" w:customStyle="1" w:styleId="HeaderChar">
    <w:name w:val="Header Char"/>
    <w:basedOn w:val="DefaultParagraphFont"/>
    <w:link w:val="Header"/>
    <w:uiPriority w:val="99"/>
    <w:rsid w:val="008633EC"/>
    <w:rPr>
      <w:rFonts w:ascii="Calibri" w:eastAsia="Calibri" w:hAnsi="Calibri" w:cs="Calibri"/>
      <w:color w:val="000000"/>
      <w:sz w:val="22"/>
      <w:szCs w:val="22"/>
      <w:lang w:val="en-US"/>
    </w:rPr>
  </w:style>
  <w:style w:type="paragraph" w:styleId="Footer">
    <w:name w:val="footer"/>
    <w:basedOn w:val="Normal"/>
    <w:link w:val="FooterChar"/>
    <w:uiPriority w:val="99"/>
    <w:unhideWhenUsed/>
    <w:rsid w:val="008633EC"/>
    <w:pPr>
      <w:tabs>
        <w:tab w:val="center" w:pos="4320"/>
        <w:tab w:val="right" w:pos="8640"/>
      </w:tabs>
      <w:spacing w:after="0" w:line="240" w:lineRule="auto"/>
    </w:pPr>
  </w:style>
  <w:style w:type="character" w:customStyle="1" w:styleId="FooterChar">
    <w:name w:val="Footer Char"/>
    <w:basedOn w:val="DefaultParagraphFont"/>
    <w:link w:val="Footer"/>
    <w:uiPriority w:val="99"/>
    <w:rsid w:val="008633EC"/>
    <w:rPr>
      <w:rFonts w:ascii="Calibri" w:eastAsia="Calibri" w:hAnsi="Calibri" w:cs="Calibri"/>
      <w:color w:val="000000"/>
      <w:sz w:val="22"/>
      <w:szCs w:val="22"/>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102"/>
    <w:pPr>
      <w:spacing w:after="200" w:line="276" w:lineRule="auto"/>
    </w:pPr>
    <w:rPr>
      <w:rFonts w:ascii="Calibri" w:eastAsia="Calibri" w:hAnsi="Calibri" w:cs="Calibri"/>
      <w:color w:val="00000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10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5102"/>
    <w:rPr>
      <w:rFonts w:ascii="Lucida Grande" w:eastAsia="Calibri" w:hAnsi="Lucida Grande" w:cs="Lucida Grande"/>
      <w:color w:val="000000"/>
      <w:sz w:val="18"/>
      <w:szCs w:val="18"/>
      <w:lang w:val="en-US"/>
    </w:rPr>
  </w:style>
  <w:style w:type="paragraph" w:styleId="Header">
    <w:name w:val="header"/>
    <w:basedOn w:val="Normal"/>
    <w:link w:val="HeaderChar"/>
    <w:uiPriority w:val="99"/>
    <w:unhideWhenUsed/>
    <w:rsid w:val="008633EC"/>
    <w:pPr>
      <w:tabs>
        <w:tab w:val="center" w:pos="4320"/>
        <w:tab w:val="right" w:pos="8640"/>
      </w:tabs>
      <w:spacing w:after="0" w:line="240" w:lineRule="auto"/>
    </w:pPr>
  </w:style>
  <w:style w:type="character" w:customStyle="1" w:styleId="HeaderChar">
    <w:name w:val="Header Char"/>
    <w:basedOn w:val="DefaultParagraphFont"/>
    <w:link w:val="Header"/>
    <w:uiPriority w:val="99"/>
    <w:rsid w:val="008633EC"/>
    <w:rPr>
      <w:rFonts w:ascii="Calibri" w:eastAsia="Calibri" w:hAnsi="Calibri" w:cs="Calibri"/>
      <w:color w:val="000000"/>
      <w:sz w:val="22"/>
      <w:szCs w:val="22"/>
      <w:lang w:val="en-US"/>
    </w:rPr>
  </w:style>
  <w:style w:type="paragraph" w:styleId="Footer">
    <w:name w:val="footer"/>
    <w:basedOn w:val="Normal"/>
    <w:link w:val="FooterChar"/>
    <w:uiPriority w:val="99"/>
    <w:unhideWhenUsed/>
    <w:rsid w:val="008633EC"/>
    <w:pPr>
      <w:tabs>
        <w:tab w:val="center" w:pos="4320"/>
        <w:tab w:val="right" w:pos="8640"/>
      </w:tabs>
      <w:spacing w:after="0" w:line="240" w:lineRule="auto"/>
    </w:pPr>
  </w:style>
  <w:style w:type="character" w:customStyle="1" w:styleId="FooterChar">
    <w:name w:val="Footer Char"/>
    <w:basedOn w:val="DefaultParagraphFont"/>
    <w:link w:val="Footer"/>
    <w:uiPriority w:val="99"/>
    <w:rsid w:val="008633EC"/>
    <w:rPr>
      <w:rFonts w:ascii="Calibri" w:eastAsia="Calibri" w:hAnsi="Calibri" w:cs="Calibri"/>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AD12FB6753DE4F87FD3978217CFF38"/>
        <w:category>
          <w:name w:val="General"/>
          <w:gallery w:val="placeholder"/>
        </w:category>
        <w:types>
          <w:type w:val="bbPlcHdr"/>
        </w:types>
        <w:behaviors>
          <w:behavior w:val="content"/>
        </w:behaviors>
        <w:guid w:val="{D4AD870E-1BBE-954B-B21A-95D910EEDA18}"/>
      </w:docPartPr>
      <w:docPartBody>
        <w:p w14:paraId="4970A4BC" w14:textId="77D79396" w:rsidR="005856BE" w:rsidRDefault="006D08E5" w:rsidP="006D08E5">
          <w:pPr>
            <w:pStyle w:val="BEAD12FB6753DE4F87FD3978217CFF38"/>
          </w:pPr>
          <w:r>
            <w:t>[Type text]</w:t>
          </w:r>
        </w:p>
      </w:docPartBody>
    </w:docPart>
    <w:docPart>
      <w:docPartPr>
        <w:name w:val="75543DB4E661524DA8082CA1BB24FE33"/>
        <w:category>
          <w:name w:val="General"/>
          <w:gallery w:val="placeholder"/>
        </w:category>
        <w:types>
          <w:type w:val="bbPlcHdr"/>
        </w:types>
        <w:behaviors>
          <w:behavior w:val="content"/>
        </w:behaviors>
        <w:guid w:val="{42BB9EB8-1FCB-FE46-8DC7-490870B9CA29}"/>
      </w:docPartPr>
      <w:docPartBody>
        <w:p w14:paraId="6B9A5905" w14:textId="1E43D7BC" w:rsidR="005856BE" w:rsidRDefault="006D08E5" w:rsidP="006D08E5">
          <w:pPr>
            <w:pStyle w:val="75543DB4E661524DA8082CA1BB24FE33"/>
          </w:pPr>
          <w:r>
            <w:t>[Type text]</w:t>
          </w:r>
        </w:p>
      </w:docPartBody>
    </w:docPart>
    <w:docPart>
      <w:docPartPr>
        <w:name w:val="CB53E5693311CA468F3F116E75684210"/>
        <w:category>
          <w:name w:val="General"/>
          <w:gallery w:val="placeholder"/>
        </w:category>
        <w:types>
          <w:type w:val="bbPlcHdr"/>
        </w:types>
        <w:behaviors>
          <w:behavior w:val="content"/>
        </w:behaviors>
        <w:guid w:val="{7966E684-B66C-EC46-8F12-B6B1F3B80DEE}"/>
      </w:docPartPr>
      <w:docPartBody>
        <w:p w14:paraId="6D2DB8C2" w14:textId="70D2177F" w:rsidR="005856BE" w:rsidRDefault="006D08E5" w:rsidP="006D08E5">
          <w:pPr>
            <w:pStyle w:val="CB53E5693311CA468F3F116E7568421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8E5"/>
    <w:rsid w:val="000773E2"/>
    <w:rsid w:val="005856BE"/>
    <w:rsid w:val="006D0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AD12FB6753DE4F87FD3978217CFF38">
    <w:name w:val="BEAD12FB6753DE4F87FD3978217CFF38"/>
    <w:rsid w:val="006D08E5"/>
  </w:style>
  <w:style w:type="paragraph" w:customStyle="1" w:styleId="75543DB4E661524DA8082CA1BB24FE33">
    <w:name w:val="75543DB4E661524DA8082CA1BB24FE33"/>
    <w:rsid w:val="006D08E5"/>
  </w:style>
  <w:style w:type="paragraph" w:customStyle="1" w:styleId="CB53E5693311CA468F3F116E75684210">
    <w:name w:val="CB53E5693311CA468F3F116E75684210"/>
    <w:rsid w:val="006D08E5"/>
  </w:style>
  <w:style w:type="paragraph" w:customStyle="1" w:styleId="8CBD6238990C8441A1D81AFEC798517D">
    <w:name w:val="8CBD6238990C8441A1D81AFEC798517D"/>
    <w:rsid w:val="006D08E5"/>
  </w:style>
  <w:style w:type="paragraph" w:customStyle="1" w:styleId="AD0D5F7B4C2CBA42AF56F0BF35F5F1E2">
    <w:name w:val="AD0D5F7B4C2CBA42AF56F0BF35F5F1E2"/>
    <w:rsid w:val="006D08E5"/>
  </w:style>
  <w:style w:type="paragraph" w:customStyle="1" w:styleId="0259C7FAB7F20044B7EF4A8189935459">
    <w:name w:val="0259C7FAB7F20044B7EF4A8189935459"/>
    <w:rsid w:val="006D08E5"/>
  </w:style>
  <w:style w:type="paragraph" w:customStyle="1" w:styleId="E2BD4F6B8A11874EB96B96456F6DFF96">
    <w:name w:val="E2BD4F6B8A11874EB96B96456F6DFF96"/>
    <w:rsid w:val="005856BE"/>
  </w:style>
  <w:style w:type="paragraph" w:customStyle="1" w:styleId="8D68CEDFD3D5CF47BC57AB55F01BC0FD">
    <w:name w:val="8D68CEDFD3D5CF47BC57AB55F01BC0FD"/>
    <w:rsid w:val="005856BE"/>
  </w:style>
  <w:style w:type="paragraph" w:customStyle="1" w:styleId="C4757C3A0F9545488F9339EA2B006187">
    <w:name w:val="C4757C3A0F9545488F9339EA2B006187"/>
    <w:rsid w:val="005856BE"/>
  </w:style>
  <w:style w:type="paragraph" w:customStyle="1" w:styleId="7E193E7A71BC3B4D8D679295A43876F8">
    <w:name w:val="7E193E7A71BC3B4D8D679295A43876F8"/>
    <w:rsid w:val="005856BE"/>
  </w:style>
  <w:style w:type="paragraph" w:customStyle="1" w:styleId="B71012672EEBC444AA39C9012855B5FB">
    <w:name w:val="B71012672EEBC444AA39C9012855B5FB"/>
    <w:rsid w:val="005856BE"/>
  </w:style>
  <w:style w:type="paragraph" w:customStyle="1" w:styleId="E561AB836521DA489ED987BE6DC621B7">
    <w:name w:val="E561AB836521DA489ED987BE6DC621B7"/>
    <w:rsid w:val="005856BE"/>
  </w:style>
  <w:style w:type="paragraph" w:customStyle="1" w:styleId="391285552E8490478B995564FB07E2C5">
    <w:name w:val="391285552E8490478B995564FB07E2C5"/>
    <w:rsid w:val="000773E2"/>
  </w:style>
  <w:style w:type="paragraph" w:customStyle="1" w:styleId="32437F41B3502C47981C266825FF81BC">
    <w:name w:val="32437F41B3502C47981C266825FF81BC"/>
    <w:rsid w:val="000773E2"/>
  </w:style>
  <w:style w:type="paragraph" w:customStyle="1" w:styleId="77BD883F78AE4E49B426F02CD6BE45AF">
    <w:name w:val="77BD883F78AE4E49B426F02CD6BE45AF"/>
    <w:rsid w:val="000773E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AD12FB6753DE4F87FD3978217CFF38">
    <w:name w:val="BEAD12FB6753DE4F87FD3978217CFF38"/>
    <w:rsid w:val="006D08E5"/>
  </w:style>
  <w:style w:type="paragraph" w:customStyle="1" w:styleId="75543DB4E661524DA8082CA1BB24FE33">
    <w:name w:val="75543DB4E661524DA8082CA1BB24FE33"/>
    <w:rsid w:val="006D08E5"/>
  </w:style>
  <w:style w:type="paragraph" w:customStyle="1" w:styleId="CB53E5693311CA468F3F116E75684210">
    <w:name w:val="CB53E5693311CA468F3F116E75684210"/>
    <w:rsid w:val="006D08E5"/>
  </w:style>
  <w:style w:type="paragraph" w:customStyle="1" w:styleId="8CBD6238990C8441A1D81AFEC798517D">
    <w:name w:val="8CBD6238990C8441A1D81AFEC798517D"/>
    <w:rsid w:val="006D08E5"/>
  </w:style>
  <w:style w:type="paragraph" w:customStyle="1" w:styleId="AD0D5F7B4C2CBA42AF56F0BF35F5F1E2">
    <w:name w:val="AD0D5F7B4C2CBA42AF56F0BF35F5F1E2"/>
    <w:rsid w:val="006D08E5"/>
  </w:style>
  <w:style w:type="paragraph" w:customStyle="1" w:styleId="0259C7FAB7F20044B7EF4A8189935459">
    <w:name w:val="0259C7FAB7F20044B7EF4A8189935459"/>
    <w:rsid w:val="006D08E5"/>
  </w:style>
  <w:style w:type="paragraph" w:customStyle="1" w:styleId="E2BD4F6B8A11874EB96B96456F6DFF96">
    <w:name w:val="E2BD4F6B8A11874EB96B96456F6DFF96"/>
    <w:rsid w:val="005856BE"/>
  </w:style>
  <w:style w:type="paragraph" w:customStyle="1" w:styleId="8D68CEDFD3D5CF47BC57AB55F01BC0FD">
    <w:name w:val="8D68CEDFD3D5CF47BC57AB55F01BC0FD"/>
    <w:rsid w:val="005856BE"/>
  </w:style>
  <w:style w:type="paragraph" w:customStyle="1" w:styleId="C4757C3A0F9545488F9339EA2B006187">
    <w:name w:val="C4757C3A0F9545488F9339EA2B006187"/>
    <w:rsid w:val="005856BE"/>
  </w:style>
  <w:style w:type="paragraph" w:customStyle="1" w:styleId="7E193E7A71BC3B4D8D679295A43876F8">
    <w:name w:val="7E193E7A71BC3B4D8D679295A43876F8"/>
    <w:rsid w:val="005856BE"/>
  </w:style>
  <w:style w:type="paragraph" w:customStyle="1" w:styleId="B71012672EEBC444AA39C9012855B5FB">
    <w:name w:val="B71012672EEBC444AA39C9012855B5FB"/>
    <w:rsid w:val="005856BE"/>
  </w:style>
  <w:style w:type="paragraph" w:customStyle="1" w:styleId="E561AB836521DA489ED987BE6DC621B7">
    <w:name w:val="E561AB836521DA489ED987BE6DC621B7"/>
    <w:rsid w:val="005856BE"/>
  </w:style>
  <w:style w:type="paragraph" w:customStyle="1" w:styleId="391285552E8490478B995564FB07E2C5">
    <w:name w:val="391285552E8490478B995564FB07E2C5"/>
    <w:rsid w:val="000773E2"/>
  </w:style>
  <w:style w:type="paragraph" w:customStyle="1" w:styleId="32437F41B3502C47981C266825FF81BC">
    <w:name w:val="32437F41B3502C47981C266825FF81BC"/>
    <w:rsid w:val="000773E2"/>
  </w:style>
  <w:style w:type="paragraph" w:customStyle="1" w:styleId="77BD883F78AE4E49B426F02CD6BE45AF">
    <w:name w:val="77BD883F78AE4E49B426F02CD6BE45AF"/>
    <w:rsid w:val="000773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148B3-F0CD-7E4A-B535-EC49E7F9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954</Words>
  <Characters>5439</Characters>
  <Application>Microsoft Macintosh Word</Application>
  <DocSecurity>0</DocSecurity>
  <Lines>45</Lines>
  <Paragraphs>12</Paragraphs>
  <ScaleCrop>false</ScaleCrop>
  <Company>Universidad de Colorado en Boulder</Company>
  <LinksUpToDate>false</LinksUpToDate>
  <CharactersWithSpaces>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Johnson</dc:creator>
  <cp:keywords/>
  <dc:description/>
  <cp:lastModifiedBy>Megen Princehouse</cp:lastModifiedBy>
  <cp:revision>8</cp:revision>
  <cp:lastPrinted>2012-09-19T16:52:00Z</cp:lastPrinted>
  <dcterms:created xsi:type="dcterms:W3CDTF">2012-09-19T22:03:00Z</dcterms:created>
  <dcterms:modified xsi:type="dcterms:W3CDTF">2012-10-15T18:14:00Z</dcterms:modified>
</cp:coreProperties>
</file>