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70571B" w14:textId="77777777" w:rsidR="00F96598" w:rsidRPr="00F96598" w:rsidRDefault="00F96598" w:rsidP="00F96598">
      <w:pPr>
        <w:jc w:val="center"/>
        <w:rPr>
          <w:b/>
        </w:rPr>
      </w:pPr>
      <w:r w:rsidRPr="00F96598">
        <w:rPr>
          <w:b/>
          <w:noProof/>
        </w:rPr>
        <w:drawing>
          <wp:inline distT="0" distB="0" distL="0" distR="0" wp14:anchorId="0FC609CA" wp14:editId="3B724128">
            <wp:extent cx="4181685" cy="838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86072" cy="839079"/>
                    </a:xfrm>
                    <a:prstGeom prst="rect">
                      <a:avLst/>
                    </a:prstGeom>
                    <a:noFill/>
                    <a:ln>
                      <a:noFill/>
                    </a:ln>
                  </pic:spPr>
                </pic:pic>
              </a:graphicData>
            </a:graphic>
          </wp:inline>
        </w:drawing>
      </w:r>
    </w:p>
    <w:p w14:paraId="44CA93C1" w14:textId="77777777" w:rsidR="00F96598" w:rsidRPr="00F96598" w:rsidRDefault="00F96598" w:rsidP="00F96598">
      <w:pPr>
        <w:jc w:val="center"/>
        <w:rPr>
          <w:b/>
        </w:rPr>
      </w:pPr>
    </w:p>
    <w:p w14:paraId="2A933100" w14:textId="77777777" w:rsidR="00F96598" w:rsidRPr="00F96598" w:rsidRDefault="00F96598" w:rsidP="00F96598">
      <w:pPr>
        <w:jc w:val="center"/>
        <w:rPr>
          <w:b/>
        </w:rPr>
      </w:pPr>
      <w:r w:rsidRPr="00F96598">
        <w:rPr>
          <w:b/>
        </w:rPr>
        <w:t>University of Colorado Student Government</w:t>
      </w:r>
    </w:p>
    <w:p w14:paraId="6BCB9754" w14:textId="77777777" w:rsidR="00F96598" w:rsidRPr="00F96598" w:rsidRDefault="00F96598" w:rsidP="00F96598">
      <w:pPr>
        <w:jc w:val="center"/>
        <w:rPr>
          <w:b/>
        </w:rPr>
      </w:pPr>
      <w:r w:rsidRPr="00F96598">
        <w:rPr>
          <w:b/>
        </w:rPr>
        <w:t>Legisla</w:t>
      </w:r>
      <w:bookmarkStart w:id="0" w:name="_GoBack"/>
      <w:bookmarkEnd w:id="0"/>
      <w:r w:rsidRPr="00F96598">
        <w:rPr>
          <w:b/>
        </w:rPr>
        <w:t>tive Council</w:t>
      </w:r>
    </w:p>
    <w:p w14:paraId="7C79528B" w14:textId="77777777" w:rsidR="00F96598" w:rsidRPr="00F96598" w:rsidRDefault="00F96598" w:rsidP="00F96598">
      <w:pPr>
        <w:jc w:val="center"/>
      </w:pPr>
    </w:p>
    <w:p w14:paraId="5560A764" w14:textId="77777777" w:rsidR="00F96598" w:rsidRDefault="00F96598" w:rsidP="00F96598">
      <w:pPr>
        <w:tabs>
          <w:tab w:val="left" w:pos="5040"/>
        </w:tabs>
      </w:pPr>
      <w:r>
        <w:t>September 13, 2012</w:t>
      </w:r>
      <w:r>
        <w:tab/>
        <w:t xml:space="preserve">77LCR02 </w:t>
      </w:r>
    </w:p>
    <w:p w14:paraId="78027BC5" w14:textId="77777777" w:rsidR="00F96598" w:rsidRDefault="00F96598" w:rsidP="00F96598">
      <w:pPr>
        <w:tabs>
          <w:tab w:val="left" w:pos="5040"/>
        </w:tabs>
      </w:pPr>
    </w:p>
    <w:p w14:paraId="1253299C" w14:textId="77777777" w:rsidR="00F96598" w:rsidRDefault="00F96598" w:rsidP="00F96598">
      <w:pPr>
        <w:tabs>
          <w:tab w:val="left" w:pos="5040"/>
        </w:tabs>
      </w:pPr>
      <w:r>
        <w:t xml:space="preserve">Sponsored by: Rachelle </w:t>
      </w:r>
      <w:proofErr w:type="spellStart"/>
      <w:r>
        <w:t>Yeung</w:t>
      </w:r>
      <w:proofErr w:type="spellEnd"/>
      <w:r>
        <w:tab/>
        <w:t>Senator, Law School</w:t>
      </w:r>
    </w:p>
    <w:p w14:paraId="1B6FEEA9" w14:textId="77777777" w:rsidR="00F96598" w:rsidRDefault="00F96598" w:rsidP="00F96598">
      <w:pPr>
        <w:tabs>
          <w:tab w:val="left" w:pos="5040"/>
        </w:tabs>
      </w:pPr>
    </w:p>
    <w:p w14:paraId="30238A95" w14:textId="77777777" w:rsidR="00F96598" w:rsidRDefault="00F96598" w:rsidP="00F96598">
      <w:pPr>
        <w:tabs>
          <w:tab w:val="left" w:pos="5040"/>
        </w:tabs>
      </w:pPr>
      <w:r>
        <w:t xml:space="preserve">Authored by: Rachelle </w:t>
      </w:r>
      <w:proofErr w:type="spellStart"/>
      <w:r>
        <w:t>Yeung</w:t>
      </w:r>
      <w:proofErr w:type="spellEnd"/>
      <w:r>
        <w:tab/>
        <w:t>Senator, Law School</w:t>
      </w:r>
    </w:p>
    <w:p w14:paraId="5E885104" w14:textId="77777777" w:rsidR="00F96598" w:rsidRDefault="00F96598" w:rsidP="00F96598">
      <w:pPr>
        <w:tabs>
          <w:tab w:val="left" w:pos="5040"/>
        </w:tabs>
      </w:pPr>
    </w:p>
    <w:p w14:paraId="2E98ECF5" w14:textId="77777777" w:rsidR="00F96598" w:rsidRDefault="00F96598" w:rsidP="00F96598">
      <w:pPr>
        <w:pBdr>
          <w:bottom w:val="single" w:sz="6" w:space="1" w:color="auto"/>
        </w:pBdr>
        <w:tabs>
          <w:tab w:val="left" w:pos="5040"/>
        </w:tabs>
        <w:jc w:val="center"/>
        <w:rPr>
          <w:b/>
          <w:sz w:val="36"/>
          <w:szCs w:val="36"/>
        </w:rPr>
      </w:pPr>
      <w:r w:rsidRPr="00F96598">
        <w:rPr>
          <w:b/>
          <w:sz w:val="36"/>
          <w:szCs w:val="36"/>
        </w:rPr>
        <w:t>A Resolution in Support of Amendment 64, the Act to Regulate Marijuana Like Alcohol</w:t>
      </w:r>
    </w:p>
    <w:p w14:paraId="3BC73910" w14:textId="77777777" w:rsidR="00F96598" w:rsidRDefault="00F96598" w:rsidP="00F96598">
      <w:pPr>
        <w:pBdr>
          <w:bottom w:val="single" w:sz="6" w:space="1" w:color="auto"/>
        </w:pBdr>
        <w:tabs>
          <w:tab w:val="left" w:pos="5040"/>
        </w:tabs>
        <w:jc w:val="center"/>
        <w:rPr>
          <w:b/>
          <w:sz w:val="36"/>
          <w:szCs w:val="36"/>
        </w:rPr>
      </w:pPr>
    </w:p>
    <w:p w14:paraId="64E4EE48" w14:textId="77777777" w:rsidR="00F96598" w:rsidRPr="00F96598" w:rsidRDefault="00F96598" w:rsidP="00F96598">
      <w:pPr>
        <w:jc w:val="center"/>
        <w:rPr>
          <w:b/>
        </w:rPr>
      </w:pPr>
    </w:p>
    <w:p w14:paraId="3D962755" w14:textId="77777777" w:rsidR="009117F5" w:rsidRPr="00F96598" w:rsidRDefault="009117F5" w:rsidP="00F96598">
      <w:pPr>
        <w:jc w:val="center"/>
        <w:rPr>
          <w:b/>
          <w:sz w:val="36"/>
          <w:szCs w:val="36"/>
        </w:rPr>
      </w:pPr>
      <w:r w:rsidRPr="00F96598">
        <w:rPr>
          <w:b/>
          <w:sz w:val="36"/>
          <w:szCs w:val="36"/>
        </w:rPr>
        <w:t>Resolution History</w:t>
      </w:r>
    </w:p>
    <w:p w14:paraId="446FC64A" w14:textId="77777777" w:rsidR="009117F5" w:rsidRPr="00F96598" w:rsidRDefault="009117F5" w:rsidP="00F96598"/>
    <w:p w14:paraId="0F16D9A1" w14:textId="77777777" w:rsidR="00F96598" w:rsidRDefault="00F96598" w:rsidP="00F96598">
      <w:pPr>
        <w:rPr>
          <w:color w:val="000000"/>
        </w:rPr>
      </w:pPr>
      <w:r>
        <w:rPr>
          <w:color w:val="000000"/>
        </w:rPr>
        <w:tab/>
      </w:r>
      <w:r w:rsidR="00766E2A" w:rsidRPr="00F96598">
        <w:rPr>
          <w:color w:val="000000"/>
        </w:rPr>
        <w:t>Amendment 64 is a statewide initiative that will appear on this November’s ballot. In summary, i</w:t>
      </w:r>
      <w:r>
        <w:rPr>
          <w:color w:val="000000"/>
        </w:rPr>
        <w:t>t:</w:t>
      </w:r>
    </w:p>
    <w:p w14:paraId="7AA7B9AB" w14:textId="77777777" w:rsidR="00766E2A" w:rsidRPr="00F96598" w:rsidRDefault="00766E2A" w:rsidP="00F96598">
      <w:pPr>
        <w:rPr>
          <w:color w:val="000000"/>
        </w:rPr>
      </w:pPr>
      <w:r w:rsidRPr="00F96598">
        <w:rPr>
          <w:b/>
          <w:color w:val="000000"/>
        </w:rPr>
        <w:tab/>
      </w:r>
    </w:p>
    <w:p w14:paraId="0F8AE091" w14:textId="77777777" w:rsidR="00766E2A" w:rsidRPr="00F96598" w:rsidRDefault="00766E2A" w:rsidP="00F96598">
      <w:pPr>
        <w:pStyle w:val="BodyText"/>
        <w:numPr>
          <w:ilvl w:val="0"/>
          <w:numId w:val="2"/>
        </w:numPr>
        <w:spacing w:after="0"/>
        <w:rPr>
          <w:rFonts w:cs="Times New Roman"/>
          <w:color w:val="000000"/>
        </w:rPr>
      </w:pPr>
      <w:r w:rsidRPr="00F96598">
        <w:rPr>
          <w:rFonts w:cs="Times New Roman"/>
          <w:color w:val="000000"/>
        </w:rPr>
        <w:t xml:space="preserve">makes the private use and possession of limited amounts of marijuana legal for adults 21 and older; </w:t>
      </w:r>
    </w:p>
    <w:p w14:paraId="5DD5CF80" w14:textId="77777777" w:rsidR="00766E2A" w:rsidRPr="00F96598" w:rsidRDefault="00766E2A" w:rsidP="00F96598">
      <w:pPr>
        <w:pStyle w:val="BodyText"/>
        <w:numPr>
          <w:ilvl w:val="0"/>
          <w:numId w:val="2"/>
        </w:numPr>
        <w:spacing w:after="0"/>
        <w:rPr>
          <w:rFonts w:cs="Times New Roman"/>
          <w:color w:val="000000"/>
        </w:rPr>
      </w:pPr>
      <w:r w:rsidRPr="00F96598">
        <w:rPr>
          <w:rFonts w:cs="Times New Roman"/>
          <w:color w:val="000000"/>
        </w:rPr>
        <w:t xml:space="preserve">establishes a system in which marijuana is regulated and taxed similarly to alcohol; and </w:t>
      </w:r>
    </w:p>
    <w:p w14:paraId="6E863D82" w14:textId="77777777" w:rsidR="00766E2A" w:rsidRPr="00F96598" w:rsidRDefault="00766E2A" w:rsidP="00F96598">
      <w:pPr>
        <w:pStyle w:val="BodyText"/>
        <w:numPr>
          <w:ilvl w:val="0"/>
          <w:numId w:val="2"/>
        </w:numPr>
        <w:spacing w:after="0"/>
        <w:rPr>
          <w:rFonts w:cs="Times New Roman"/>
          <w:color w:val="000000"/>
        </w:rPr>
      </w:pPr>
      <w:proofErr w:type="gramStart"/>
      <w:r w:rsidRPr="00F96598">
        <w:rPr>
          <w:rFonts w:cs="Times New Roman"/>
          <w:color w:val="000000"/>
        </w:rPr>
        <w:t>allows</w:t>
      </w:r>
      <w:proofErr w:type="gramEnd"/>
      <w:r w:rsidRPr="00F96598">
        <w:rPr>
          <w:rFonts w:cs="Times New Roman"/>
          <w:color w:val="000000"/>
        </w:rPr>
        <w:t xml:space="preserve"> for the cultivation, processing, and sale of industrial hemp. </w:t>
      </w:r>
    </w:p>
    <w:p w14:paraId="2EF2A687" w14:textId="77777777" w:rsidR="00766E2A" w:rsidRPr="00F96598" w:rsidRDefault="00766E2A" w:rsidP="00F965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2DEB5E17" w14:textId="77777777" w:rsidR="00766E2A" w:rsidRPr="00F96598" w:rsidRDefault="00F96598" w:rsidP="00F965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ab/>
      </w:r>
      <w:r w:rsidR="00766E2A" w:rsidRPr="00F96598">
        <w:t>More specifically, Amendment 64 creates</w:t>
      </w:r>
      <w:r w:rsidR="00D47779" w:rsidRPr="00F96598">
        <w:t xml:space="preserve"> a system of</w:t>
      </w:r>
      <w:r w:rsidR="00766E2A" w:rsidRPr="00F96598">
        <w:t xml:space="preserve"> </w:t>
      </w:r>
      <w:r w:rsidR="00D47779" w:rsidRPr="00F96598">
        <w:t>licensed</w:t>
      </w:r>
      <w:r w:rsidR="00766E2A" w:rsidRPr="00F96598">
        <w:t xml:space="preserve"> marijuana retail stores and affiliated </w:t>
      </w:r>
      <w:r w:rsidR="00D47779" w:rsidRPr="00F96598">
        <w:t xml:space="preserve">facilities </w:t>
      </w:r>
      <w:r w:rsidR="00766E2A" w:rsidRPr="00F96598">
        <w:t xml:space="preserve">regulated by the Department of Revenue. </w:t>
      </w:r>
      <w:r w:rsidR="00921D23" w:rsidRPr="00F96598">
        <w:t>Localities will be able</w:t>
      </w:r>
      <w:r w:rsidR="00766E2A" w:rsidRPr="00F96598">
        <w:t xml:space="preserve"> to ban or limit these stores and facilities through their elected representative bodies or </w:t>
      </w:r>
      <w:r w:rsidR="00921D23" w:rsidRPr="00F96598">
        <w:t>by ballot measure</w:t>
      </w:r>
      <w:r w:rsidR="00766E2A" w:rsidRPr="00F96598">
        <w:t xml:space="preserve">. </w:t>
      </w:r>
    </w:p>
    <w:p w14:paraId="3985520D" w14:textId="77777777" w:rsidR="00766E2A" w:rsidRPr="00F96598" w:rsidRDefault="00766E2A" w:rsidP="00F96598"/>
    <w:p w14:paraId="4AA99151" w14:textId="77777777" w:rsidR="00766E2A" w:rsidRPr="00F96598" w:rsidRDefault="00F96598" w:rsidP="00F96598">
      <w:r>
        <w:tab/>
      </w:r>
      <w:r w:rsidR="00766E2A" w:rsidRPr="00F96598">
        <w:t xml:space="preserve">In addition to sales tax, the General Assembly will be required to enact an excise tax of up to 15 percent on the wholesale sale of non-medical marijuana. The first $40 million of revenue raised annually will be directed to the Public School Capital Construction Assistance Fund. According to an economic analysis performed by the Colorado Center on Law and Policy, passage of Amendment 64 </w:t>
      </w:r>
      <w:r w:rsidR="00D47779" w:rsidRPr="00F96598">
        <w:rPr>
          <w:lang w:eastAsia="ja-JP"/>
        </w:rPr>
        <w:t xml:space="preserve">will produce $60 million annually in combined savings and revenue for Colorado’s budget, and that number could double after 2017. </w:t>
      </w:r>
    </w:p>
    <w:p w14:paraId="6638AD09" w14:textId="77777777" w:rsidR="00766E2A" w:rsidRPr="00F96598" w:rsidRDefault="00766E2A" w:rsidP="00F96598">
      <w:pPr>
        <w:tabs>
          <w:tab w:val="left" w:pos="4040"/>
        </w:tabs>
      </w:pPr>
      <w:r w:rsidRPr="00F96598">
        <w:tab/>
      </w:r>
    </w:p>
    <w:p w14:paraId="27531F97" w14:textId="77777777" w:rsidR="00F96598" w:rsidRDefault="00F96598" w:rsidP="00F96598">
      <w:pPr>
        <w:rPr>
          <w:bCs/>
        </w:rPr>
      </w:pPr>
      <w:r>
        <w:rPr>
          <w:bCs/>
        </w:rPr>
        <w:tab/>
      </w:r>
      <w:r w:rsidR="00766E2A" w:rsidRPr="00F96598">
        <w:rPr>
          <w:bCs/>
        </w:rPr>
        <w:t>The initiative does not change existing laws – or impede upon the general assembly’s ability to establish new laws – regarding driving under the influence of marijuana. It also allows employers to maintain all of their current employment and drug-testing policies.</w:t>
      </w:r>
      <w:r w:rsidR="00D47779" w:rsidRPr="00F96598">
        <w:rPr>
          <w:bCs/>
        </w:rPr>
        <w:t xml:space="preserve"> Amendment 64 does not change or repeal any existing laws and regulations pertaining to the medical use of marijuana.</w:t>
      </w:r>
    </w:p>
    <w:p w14:paraId="3AEFBE38" w14:textId="77777777" w:rsidR="00F96598" w:rsidRDefault="00F96598" w:rsidP="00F96598">
      <w:pPr>
        <w:jc w:val="center"/>
        <w:rPr>
          <w:b/>
          <w:sz w:val="36"/>
          <w:szCs w:val="36"/>
          <w:lang w:eastAsia="ja-JP"/>
        </w:rPr>
      </w:pPr>
      <w:r>
        <w:rPr>
          <w:b/>
          <w:sz w:val="36"/>
          <w:szCs w:val="36"/>
          <w:lang w:eastAsia="ja-JP"/>
        </w:rPr>
        <w:lastRenderedPageBreak/>
        <w:t>Resolution Summary</w:t>
      </w:r>
    </w:p>
    <w:p w14:paraId="1A61466F" w14:textId="77777777" w:rsidR="00F96598" w:rsidRPr="00F96598" w:rsidRDefault="00F96598" w:rsidP="00F96598">
      <w:pPr>
        <w:jc w:val="center"/>
        <w:rPr>
          <w:b/>
          <w:sz w:val="36"/>
          <w:szCs w:val="36"/>
          <w:lang w:eastAsia="ja-JP"/>
        </w:rPr>
      </w:pPr>
    </w:p>
    <w:p w14:paraId="20D7CCDE" w14:textId="77777777" w:rsidR="002B3AB1" w:rsidRDefault="002B3AB1" w:rsidP="00F96598">
      <w:pPr>
        <w:rPr>
          <w:lang w:eastAsia="ja-JP"/>
        </w:rPr>
      </w:pPr>
      <w:r w:rsidRPr="00F96598">
        <w:rPr>
          <w:lang w:eastAsia="ja-JP"/>
        </w:rPr>
        <w:t>WHEREAS, Government studies comparing the harms of marijuana and alcohol have concluded that marijuana is less addictive, less damaging to the body, and far less likely to contribute to violent or reckless behavior;</w:t>
      </w:r>
    </w:p>
    <w:p w14:paraId="11DB3180" w14:textId="77777777" w:rsidR="003236C3" w:rsidRPr="00F96598" w:rsidRDefault="003236C3" w:rsidP="00F96598">
      <w:pPr>
        <w:rPr>
          <w:bCs/>
        </w:rPr>
      </w:pPr>
    </w:p>
    <w:p w14:paraId="2106AE9A" w14:textId="77777777" w:rsidR="00D47779" w:rsidRDefault="00D47779" w:rsidP="00F96598">
      <w:pPr>
        <w:widowControl w:val="0"/>
        <w:autoSpaceDE w:val="0"/>
        <w:autoSpaceDN w:val="0"/>
        <w:adjustRightInd w:val="0"/>
        <w:rPr>
          <w:lang w:eastAsia="ja-JP"/>
        </w:rPr>
      </w:pPr>
      <w:r w:rsidRPr="00F96598">
        <w:rPr>
          <w:lang w:eastAsia="ja-JP"/>
        </w:rPr>
        <w:t>WHEREAS, approximately 10,000 Coloradans are arrested for marijuana possession each year, and arrests disproportionately impact communities of color</w:t>
      </w:r>
      <w:proofErr w:type="gramStart"/>
      <w:r w:rsidRPr="00F96598">
        <w:rPr>
          <w:lang w:eastAsia="ja-JP"/>
        </w:rPr>
        <w:t>;</w:t>
      </w:r>
      <w:proofErr w:type="gramEnd"/>
    </w:p>
    <w:p w14:paraId="18651F24" w14:textId="77777777" w:rsidR="003236C3" w:rsidRPr="00F96598" w:rsidRDefault="003236C3" w:rsidP="00F96598">
      <w:pPr>
        <w:widowControl w:val="0"/>
        <w:autoSpaceDE w:val="0"/>
        <w:autoSpaceDN w:val="0"/>
        <w:adjustRightInd w:val="0"/>
        <w:rPr>
          <w:lang w:eastAsia="ja-JP"/>
        </w:rPr>
      </w:pPr>
    </w:p>
    <w:p w14:paraId="7A686FB5" w14:textId="77777777" w:rsidR="00D47779" w:rsidRPr="00F96598" w:rsidRDefault="00D47779" w:rsidP="00F96598">
      <w:pPr>
        <w:widowControl w:val="0"/>
        <w:autoSpaceDE w:val="0"/>
        <w:autoSpaceDN w:val="0"/>
        <w:adjustRightInd w:val="0"/>
      </w:pPr>
      <w:r w:rsidRPr="00F96598">
        <w:t>WHEREAS, students who receive a single marijuana-related conviction are no longer eligible to receive federal financial aid;</w:t>
      </w:r>
    </w:p>
    <w:p w14:paraId="13926579" w14:textId="77777777" w:rsidR="00D47779" w:rsidRPr="00F96598" w:rsidRDefault="00D47779" w:rsidP="00F96598">
      <w:pPr>
        <w:widowControl w:val="0"/>
        <w:autoSpaceDE w:val="0"/>
        <w:autoSpaceDN w:val="0"/>
        <w:adjustRightInd w:val="0"/>
      </w:pPr>
    </w:p>
    <w:p w14:paraId="724B8A07" w14:textId="77777777" w:rsidR="00D47779" w:rsidRPr="00F96598" w:rsidRDefault="00D47779" w:rsidP="00F96598">
      <w:pPr>
        <w:widowControl w:val="0"/>
        <w:autoSpaceDE w:val="0"/>
        <w:autoSpaceDN w:val="0"/>
        <w:adjustRightInd w:val="0"/>
        <w:rPr>
          <w:lang w:eastAsia="ja-JP"/>
        </w:rPr>
      </w:pPr>
      <w:r w:rsidRPr="00F96598">
        <w:rPr>
          <w:lang w:eastAsia="ja-JP"/>
        </w:rPr>
        <w:t>WHEREAS, Colorado taxpayers are burdened by the substantial costs of investigating, arresting, prosecuting and jailing people for charges involving marijuana use and possession;</w:t>
      </w:r>
    </w:p>
    <w:p w14:paraId="56FB1BCA" w14:textId="77777777" w:rsidR="003236C3" w:rsidRDefault="003236C3" w:rsidP="00F96598">
      <w:pPr>
        <w:widowControl w:val="0"/>
        <w:autoSpaceDE w:val="0"/>
        <w:autoSpaceDN w:val="0"/>
        <w:adjustRightInd w:val="0"/>
        <w:rPr>
          <w:lang w:eastAsia="ja-JP"/>
        </w:rPr>
      </w:pPr>
    </w:p>
    <w:p w14:paraId="7A65E7ED" w14:textId="77777777" w:rsidR="00D47779" w:rsidRPr="00F96598" w:rsidRDefault="00D47779" w:rsidP="00F96598">
      <w:pPr>
        <w:widowControl w:val="0"/>
        <w:autoSpaceDE w:val="0"/>
        <w:autoSpaceDN w:val="0"/>
        <w:adjustRightInd w:val="0"/>
        <w:rPr>
          <w:lang w:eastAsia="ja-JP"/>
        </w:rPr>
      </w:pPr>
      <w:r w:rsidRPr="00F96598">
        <w:rPr>
          <w:lang w:eastAsia="ja-JP"/>
        </w:rPr>
        <w:t xml:space="preserve">WHEREAS, regulating marijuana like alcohol for adults 21 and older will replace an uncontrolled underground market with a tightly controlled system of regulation, making it harder for teens to access marijuana and reducing consumers' to more harmful drugs; </w:t>
      </w:r>
    </w:p>
    <w:p w14:paraId="327F5D3E" w14:textId="77777777" w:rsidR="00C17CD0" w:rsidRPr="00F96598" w:rsidRDefault="00C17CD0" w:rsidP="00F96598">
      <w:pPr>
        <w:widowControl w:val="0"/>
        <w:autoSpaceDE w:val="0"/>
        <w:autoSpaceDN w:val="0"/>
        <w:adjustRightInd w:val="0"/>
        <w:rPr>
          <w:lang w:eastAsia="ja-JP"/>
        </w:rPr>
      </w:pPr>
    </w:p>
    <w:p w14:paraId="5B28EDF6" w14:textId="77777777" w:rsidR="00C17CD0" w:rsidRPr="00F96598" w:rsidRDefault="00C17CD0" w:rsidP="00F96598">
      <w:pPr>
        <w:widowControl w:val="0"/>
        <w:autoSpaceDE w:val="0"/>
        <w:autoSpaceDN w:val="0"/>
        <w:adjustRightInd w:val="0"/>
        <w:rPr>
          <w:lang w:eastAsia="ja-JP"/>
        </w:rPr>
      </w:pPr>
      <w:r w:rsidRPr="00F96598">
        <w:rPr>
          <w:lang w:eastAsia="ja-JP"/>
        </w:rPr>
        <w:t>WHEREAS, the federal government reports that marijuana use by Colorado high school students has decreased significantly since the state began regulating the sales of medical marijuana, whereas it has been steadily increasing nationwide;</w:t>
      </w:r>
    </w:p>
    <w:p w14:paraId="4C3DD96C" w14:textId="77777777" w:rsidR="00D47779" w:rsidRPr="00F96598" w:rsidRDefault="00D47779" w:rsidP="00F96598">
      <w:pPr>
        <w:widowControl w:val="0"/>
        <w:autoSpaceDE w:val="0"/>
        <w:autoSpaceDN w:val="0"/>
        <w:adjustRightInd w:val="0"/>
        <w:rPr>
          <w:lang w:eastAsia="ja-JP"/>
        </w:rPr>
      </w:pPr>
    </w:p>
    <w:p w14:paraId="7BCAE304" w14:textId="77777777" w:rsidR="002B3AB1" w:rsidRPr="00F96598" w:rsidRDefault="009117F5" w:rsidP="00F96598">
      <w:pPr>
        <w:widowControl w:val="0"/>
        <w:autoSpaceDE w:val="0"/>
        <w:autoSpaceDN w:val="0"/>
        <w:adjustRightInd w:val="0"/>
        <w:rPr>
          <w:lang w:eastAsia="ja-JP"/>
        </w:rPr>
      </w:pPr>
      <w:r w:rsidRPr="00F96598">
        <w:rPr>
          <w:lang w:eastAsia="ja-JP"/>
        </w:rPr>
        <w:t xml:space="preserve">WHEREAS, regulating marijuana like alcohol </w:t>
      </w:r>
      <w:r w:rsidR="002B3AB1" w:rsidRPr="00F96598">
        <w:rPr>
          <w:lang w:eastAsia="ja-JP"/>
        </w:rPr>
        <w:t>will eliminate a key source of funding for drug cartels and other criminal enterprises, and it will allow the state to redirect its limited law enforcement resources toward address</w:t>
      </w:r>
      <w:r w:rsidRPr="00F96598">
        <w:rPr>
          <w:lang w:eastAsia="ja-JP"/>
        </w:rPr>
        <w:t>ing violent and serious crimes;</w:t>
      </w:r>
    </w:p>
    <w:p w14:paraId="3174080A" w14:textId="77777777" w:rsidR="002B3AB1" w:rsidRPr="00F96598" w:rsidRDefault="002B3AB1" w:rsidP="00F96598">
      <w:pPr>
        <w:widowControl w:val="0"/>
        <w:autoSpaceDE w:val="0"/>
        <w:autoSpaceDN w:val="0"/>
        <w:adjustRightInd w:val="0"/>
        <w:rPr>
          <w:lang w:eastAsia="ja-JP"/>
        </w:rPr>
      </w:pPr>
      <w:r w:rsidRPr="00F96598">
        <w:rPr>
          <w:lang w:eastAsia="ja-JP"/>
        </w:rPr>
        <w:t> </w:t>
      </w:r>
    </w:p>
    <w:p w14:paraId="4B653D93" w14:textId="77777777" w:rsidR="002B3AB1" w:rsidRPr="00F96598" w:rsidRDefault="002B3AB1" w:rsidP="00F96598">
      <w:pPr>
        <w:widowControl w:val="0"/>
        <w:autoSpaceDE w:val="0"/>
        <w:autoSpaceDN w:val="0"/>
        <w:adjustRightInd w:val="0"/>
        <w:rPr>
          <w:lang w:eastAsia="ja-JP"/>
        </w:rPr>
      </w:pPr>
      <w:r w:rsidRPr="00F96598">
        <w:rPr>
          <w:lang w:eastAsia="ja-JP"/>
        </w:rPr>
        <w:t>WHEREAS, regulating and taxing marijuana will generate hundreds of millions of dollars in new tax revenues and law enforcement savings over the coming decade for state and local governments;</w:t>
      </w:r>
    </w:p>
    <w:p w14:paraId="05F8175C" w14:textId="77777777" w:rsidR="003236C3" w:rsidRDefault="003236C3" w:rsidP="00F96598"/>
    <w:p w14:paraId="19A4C791" w14:textId="77777777" w:rsidR="00C472D4" w:rsidRPr="00F96598" w:rsidRDefault="00C472D4" w:rsidP="00F96598">
      <w:pPr>
        <w:rPr>
          <w:lang w:eastAsia="ja-JP"/>
        </w:rPr>
      </w:pPr>
      <w:r w:rsidRPr="00F96598">
        <w:t xml:space="preserve">WHEREAS, </w:t>
      </w:r>
      <w:r w:rsidR="002B3AB1" w:rsidRPr="00F96598">
        <w:rPr>
          <w:lang w:eastAsia="ja-JP"/>
        </w:rPr>
        <w:t>the first $40 million raised annually by a new state excise tax will be directed toward</w:t>
      </w:r>
      <w:r w:rsidRPr="00F96598">
        <w:t xml:space="preserve"> the Public School Capital Construction A</w:t>
      </w:r>
      <w:r w:rsidR="002B3AB1" w:rsidRPr="00F96598">
        <w:t xml:space="preserve">ssistance Fund; </w:t>
      </w:r>
    </w:p>
    <w:p w14:paraId="6188C06B" w14:textId="77777777" w:rsidR="00921D23" w:rsidRPr="00F96598" w:rsidRDefault="00921D23" w:rsidP="00F96598"/>
    <w:p w14:paraId="564AB24B" w14:textId="77777777" w:rsidR="00921D23" w:rsidRPr="00F96598" w:rsidRDefault="00921D23" w:rsidP="00F96598">
      <w:r w:rsidRPr="00F96598">
        <w:t>WHEREAS, the regulation of industrial hemp will allow Colorado to corner the market on a highly versatile, sustainable, and popular agricultural crop;</w:t>
      </w:r>
    </w:p>
    <w:p w14:paraId="0AA6D6E5" w14:textId="77777777" w:rsidR="002B3AB1" w:rsidRPr="00F96598" w:rsidRDefault="002B3AB1" w:rsidP="00F96598"/>
    <w:p w14:paraId="3D8EB508" w14:textId="77777777" w:rsidR="00766E2A" w:rsidRPr="00F96598" w:rsidRDefault="002B3AB1" w:rsidP="00F96598">
      <w:pPr>
        <w:rPr>
          <w:lang w:eastAsia="ja-JP"/>
        </w:rPr>
      </w:pPr>
      <w:r w:rsidRPr="00F96598">
        <w:t xml:space="preserve">WHEREAS, it will remain illegal to </w:t>
      </w:r>
      <w:r w:rsidRPr="00F96598">
        <w:rPr>
          <w:lang w:eastAsia="ja-JP"/>
        </w:rPr>
        <w:t>consume marijuana publicly or in a manner that endangers others, and it will remain illegal to drive under the influence of marijuana;</w:t>
      </w:r>
      <w:r w:rsidR="00766E2A" w:rsidRPr="00F96598">
        <w:rPr>
          <w:lang w:eastAsia="ja-JP"/>
        </w:rPr>
        <w:t xml:space="preserve"> and</w:t>
      </w:r>
    </w:p>
    <w:p w14:paraId="26C3C355" w14:textId="77777777" w:rsidR="00766E2A" w:rsidRPr="00F96598" w:rsidRDefault="00766E2A" w:rsidP="00F96598">
      <w:pPr>
        <w:rPr>
          <w:lang w:eastAsia="ja-JP"/>
        </w:rPr>
      </w:pPr>
    </w:p>
    <w:p w14:paraId="3F295C09" w14:textId="77777777" w:rsidR="00766E2A" w:rsidRDefault="00766E2A" w:rsidP="00F96598">
      <w:pPr>
        <w:pBdr>
          <w:bottom w:val="single" w:sz="6" w:space="1" w:color="auto"/>
        </w:pBdr>
        <w:rPr>
          <w:lang w:eastAsia="ja-JP"/>
        </w:rPr>
      </w:pPr>
      <w:r w:rsidRPr="00F96598">
        <w:rPr>
          <w:lang w:eastAsia="ja-JP"/>
        </w:rPr>
        <w:t>WHEREAS, Colorado voters repealed alcohol prohibition prior to it being repealed at the federal level, and they have the right to repeal marijuana prohibition at the state and local levels</w:t>
      </w:r>
      <w:proofErr w:type="gramStart"/>
      <w:r w:rsidRPr="00F96598">
        <w:rPr>
          <w:lang w:eastAsia="ja-JP"/>
        </w:rPr>
        <w:t>;</w:t>
      </w:r>
      <w:proofErr w:type="gramEnd"/>
    </w:p>
    <w:p w14:paraId="30BC9C0A" w14:textId="77777777" w:rsidR="003236C3" w:rsidRPr="00F96598" w:rsidRDefault="003236C3" w:rsidP="00F96598">
      <w:pPr>
        <w:pBdr>
          <w:bottom w:val="single" w:sz="6" w:space="1" w:color="auto"/>
        </w:pBdr>
        <w:rPr>
          <w:lang w:eastAsia="ja-JP"/>
        </w:rPr>
      </w:pPr>
    </w:p>
    <w:p w14:paraId="4EBAEC25" w14:textId="77777777" w:rsidR="003236C3" w:rsidRDefault="003236C3" w:rsidP="00F96598"/>
    <w:p w14:paraId="74023057" w14:textId="77777777" w:rsidR="003236C3" w:rsidRPr="00F96598" w:rsidRDefault="003236C3" w:rsidP="00F96598"/>
    <w:p w14:paraId="13055ED6" w14:textId="77777777" w:rsidR="00C472D4" w:rsidRPr="00F96598" w:rsidRDefault="00C472D4" w:rsidP="00F96598">
      <w:r w:rsidRPr="00F96598">
        <w:lastRenderedPageBreak/>
        <w:t>THEREFORE, BE IT RESOLVED by the Legislative Council of the University of Colorado Student Government, THAT:</w:t>
      </w:r>
    </w:p>
    <w:p w14:paraId="5013FA81" w14:textId="77777777" w:rsidR="00C472D4" w:rsidRPr="00F96598" w:rsidRDefault="00C472D4" w:rsidP="00F96598"/>
    <w:p w14:paraId="297DFAA3" w14:textId="77777777" w:rsidR="00C472D4" w:rsidRPr="00F96598" w:rsidRDefault="00C472D4" w:rsidP="00F96598">
      <w:r w:rsidRPr="00F96598">
        <w:rPr>
          <w:b/>
        </w:rPr>
        <w:t>Section 1.</w:t>
      </w:r>
      <w:r w:rsidRPr="00F96598">
        <w:t xml:space="preserve"> </w:t>
      </w:r>
    </w:p>
    <w:p w14:paraId="6104F589" w14:textId="77777777" w:rsidR="00C472D4" w:rsidRPr="00F96598" w:rsidRDefault="00C472D4" w:rsidP="00F96598">
      <w:r w:rsidRPr="00F96598">
        <w:t xml:space="preserve">The University of Colorado Student Government (“CUSG”) hereby endorses Amendment </w:t>
      </w:r>
      <w:r w:rsidR="002B3AB1" w:rsidRPr="00F96598">
        <w:t xml:space="preserve">64, </w:t>
      </w:r>
      <w:r w:rsidRPr="00F96598">
        <w:t>the Regulate Marijuana Like Alcohol Act of 2012.</w:t>
      </w:r>
    </w:p>
    <w:p w14:paraId="164C7D10" w14:textId="77777777" w:rsidR="00C472D4" w:rsidRPr="00F96598" w:rsidRDefault="00C472D4" w:rsidP="00F96598"/>
    <w:p w14:paraId="0F667EB2" w14:textId="77777777" w:rsidR="00C472D4" w:rsidRPr="00F96598" w:rsidRDefault="00C472D4" w:rsidP="00F96598">
      <w:pPr>
        <w:rPr>
          <w:b/>
        </w:rPr>
      </w:pPr>
      <w:r w:rsidRPr="00F96598">
        <w:rPr>
          <w:b/>
        </w:rPr>
        <w:t>Section 2.</w:t>
      </w:r>
    </w:p>
    <w:p w14:paraId="6A1728C3" w14:textId="77777777" w:rsidR="00C472D4" w:rsidRPr="00F96598" w:rsidRDefault="00C472D4" w:rsidP="00F96598">
      <w:r w:rsidRPr="00F96598">
        <w:t xml:space="preserve">CUSG encourages student-voters at the University of Colorado and voters throughout the state to vote </w:t>
      </w:r>
      <w:r w:rsidR="009117F5" w:rsidRPr="00F96598">
        <w:t>“Yes”</w:t>
      </w:r>
      <w:r w:rsidRPr="00F96598">
        <w:t xml:space="preserve"> on Amendment 64 in the upcoming election.</w:t>
      </w:r>
    </w:p>
    <w:p w14:paraId="1583A03A" w14:textId="77777777" w:rsidR="00C472D4" w:rsidRPr="00F96598" w:rsidRDefault="00C472D4" w:rsidP="00F96598"/>
    <w:p w14:paraId="75A68D4F" w14:textId="77777777" w:rsidR="00C472D4" w:rsidRPr="00F96598" w:rsidRDefault="00C472D4" w:rsidP="00F96598">
      <w:pPr>
        <w:rPr>
          <w:b/>
        </w:rPr>
      </w:pPr>
      <w:r w:rsidRPr="00F96598">
        <w:rPr>
          <w:b/>
        </w:rPr>
        <w:t>Section 3.</w:t>
      </w:r>
    </w:p>
    <w:p w14:paraId="11881167" w14:textId="77777777" w:rsidR="00C472D4" w:rsidRPr="00F96598" w:rsidRDefault="00C472D4" w:rsidP="00F96598">
      <w:r w:rsidRPr="00F96598">
        <w:t xml:space="preserve">Nothing in this </w:t>
      </w:r>
      <w:r w:rsidR="009117F5" w:rsidRPr="00F96598">
        <w:t>resolution</w:t>
      </w:r>
      <w:r w:rsidRPr="00F96598">
        <w:t xml:space="preserve"> </w:t>
      </w:r>
      <w:r w:rsidR="009117F5" w:rsidRPr="00F96598">
        <w:t>shall</w:t>
      </w:r>
      <w:r w:rsidRPr="00F96598">
        <w:t xml:space="preserve"> be construed as CUSG promoting the use of marijuana or engaging in other illegal activities. CUSG encourages students to </w:t>
      </w:r>
      <w:r w:rsidR="009117F5" w:rsidRPr="00F96598">
        <w:t>abide</w:t>
      </w:r>
      <w:r w:rsidRPr="00F96598">
        <w:t xml:space="preserve"> by all applicable campus rules, and local, state, and federal laws.</w:t>
      </w:r>
    </w:p>
    <w:p w14:paraId="2C106014" w14:textId="77777777" w:rsidR="00C472D4" w:rsidRPr="00F96598" w:rsidRDefault="00C472D4" w:rsidP="00F96598"/>
    <w:p w14:paraId="0B42B9EF" w14:textId="77777777" w:rsidR="00C472D4" w:rsidRPr="00F96598" w:rsidRDefault="00C472D4" w:rsidP="00F96598">
      <w:pPr>
        <w:rPr>
          <w:b/>
        </w:rPr>
      </w:pPr>
      <w:r w:rsidRPr="00F96598">
        <w:rPr>
          <w:b/>
        </w:rPr>
        <w:t>Section 4.</w:t>
      </w:r>
    </w:p>
    <w:p w14:paraId="19E3B10F" w14:textId="77777777" w:rsidR="00C472D4" w:rsidRPr="00F96598" w:rsidRDefault="00766E2A" w:rsidP="00F96598">
      <w:r w:rsidRPr="00F96598">
        <w:t>Upon adoption, this resolution shall be communicated to the public.</w:t>
      </w:r>
    </w:p>
    <w:p w14:paraId="4F0C5EDF" w14:textId="77777777" w:rsidR="00766E2A" w:rsidRPr="00F96598" w:rsidRDefault="00766E2A" w:rsidP="00F96598"/>
    <w:p w14:paraId="28A0635C" w14:textId="77777777" w:rsidR="00C472D4" w:rsidRPr="00F96598" w:rsidRDefault="00C472D4" w:rsidP="00F96598">
      <w:pPr>
        <w:rPr>
          <w:b/>
        </w:rPr>
      </w:pPr>
      <w:r w:rsidRPr="00F96598">
        <w:rPr>
          <w:b/>
        </w:rPr>
        <w:t>Section 5.</w:t>
      </w:r>
    </w:p>
    <w:p w14:paraId="2C108BCD" w14:textId="77777777" w:rsidR="00C472D4" w:rsidRDefault="00C472D4" w:rsidP="00F96598">
      <w:r w:rsidRPr="00F96598">
        <w:t>This resolution shall take effect upon passage by the Legislative Council and upon either obtaining the signatures of two Executives or the lapse of six days without action by the Executives.</w:t>
      </w:r>
    </w:p>
    <w:p w14:paraId="11D006FA" w14:textId="77777777" w:rsidR="004827F1" w:rsidRDefault="004827F1" w:rsidP="00F96598">
      <w:pPr>
        <w:pBdr>
          <w:bottom w:val="single" w:sz="6" w:space="1" w:color="auto"/>
        </w:pBdr>
      </w:pPr>
    </w:p>
    <w:p w14:paraId="74A84D94" w14:textId="77777777" w:rsidR="004827F1" w:rsidRDefault="004827F1" w:rsidP="00F96598"/>
    <w:p w14:paraId="77B51FC6" w14:textId="77777777" w:rsidR="004827F1" w:rsidRDefault="004827F1" w:rsidP="004827F1">
      <w:pPr>
        <w:jc w:val="center"/>
        <w:rPr>
          <w:b/>
        </w:rPr>
      </w:pPr>
      <w:r>
        <w:rPr>
          <w:b/>
        </w:rPr>
        <w:t>Vote Count</w:t>
      </w:r>
    </w:p>
    <w:p w14:paraId="7A90D641" w14:textId="77777777" w:rsidR="004827F1" w:rsidRDefault="004827F1" w:rsidP="004827F1"/>
    <w:p w14:paraId="21786809" w14:textId="77777777" w:rsidR="004827F1" w:rsidRDefault="001E19F7" w:rsidP="004827F1">
      <w:pPr>
        <w:tabs>
          <w:tab w:val="left" w:pos="5040"/>
        </w:tabs>
      </w:pPr>
      <w:proofErr w:type="spellStart"/>
      <w:r>
        <w:t>Brittni</w:t>
      </w:r>
      <w:proofErr w:type="spellEnd"/>
      <w:r>
        <w:t xml:space="preserve"> Hernandez</w:t>
      </w:r>
      <w:r>
        <w:tab/>
        <w:t>Colin Sorense</w:t>
      </w:r>
      <w:r w:rsidR="004827F1">
        <w:t>n</w:t>
      </w:r>
    </w:p>
    <w:p w14:paraId="233BF4D1" w14:textId="77777777" w:rsidR="004827F1" w:rsidRDefault="004827F1" w:rsidP="004827F1">
      <w:pPr>
        <w:tabs>
          <w:tab w:val="left" w:pos="5040"/>
        </w:tabs>
      </w:pPr>
      <w:r>
        <w:t>Tri-Executive</w:t>
      </w:r>
      <w:r>
        <w:tab/>
        <w:t>Legislative Council President</w:t>
      </w:r>
    </w:p>
    <w:p w14:paraId="4E2BBDB5" w14:textId="77777777" w:rsidR="004827F1" w:rsidRDefault="004827F1" w:rsidP="004827F1">
      <w:pPr>
        <w:tabs>
          <w:tab w:val="left" w:pos="5040"/>
        </w:tabs>
      </w:pPr>
    </w:p>
    <w:p w14:paraId="7F19A30A" w14:textId="77777777" w:rsidR="004827F1" w:rsidRDefault="004827F1" w:rsidP="004827F1">
      <w:pPr>
        <w:tabs>
          <w:tab w:val="left" w:pos="5040"/>
        </w:tabs>
      </w:pPr>
      <w:r>
        <w:t>Tyler Quick</w:t>
      </w:r>
      <w:r>
        <w:tab/>
        <w:t xml:space="preserve">Logan </w:t>
      </w:r>
      <w:proofErr w:type="spellStart"/>
      <w:r>
        <w:t>Schlutz</w:t>
      </w:r>
      <w:proofErr w:type="spellEnd"/>
    </w:p>
    <w:p w14:paraId="1590B21E" w14:textId="77777777" w:rsidR="004827F1" w:rsidRPr="004827F1" w:rsidRDefault="004827F1" w:rsidP="004827F1">
      <w:pPr>
        <w:tabs>
          <w:tab w:val="left" w:pos="5040"/>
        </w:tabs>
      </w:pPr>
      <w:r>
        <w:t>Tri-Executive</w:t>
      </w:r>
      <w:r>
        <w:tab/>
        <w:t>Tri-Executive</w:t>
      </w:r>
    </w:p>
    <w:p w14:paraId="6B0DE98F" w14:textId="77777777" w:rsidR="004827F1" w:rsidRPr="00F96598" w:rsidRDefault="004827F1" w:rsidP="004827F1">
      <w:pPr>
        <w:jc w:val="center"/>
      </w:pPr>
    </w:p>
    <w:sectPr w:rsidR="004827F1" w:rsidRPr="00F96598" w:rsidSect="00A13846">
      <w:headerReference w:type="even" r:id="rId10"/>
      <w:headerReference w:type="default" r:id="rId11"/>
      <w:headerReference w:type="first" r:id="rId12"/>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A84990" w14:textId="77777777" w:rsidR="00A13846" w:rsidRDefault="00A13846" w:rsidP="00A13846">
      <w:r>
        <w:separator/>
      </w:r>
    </w:p>
  </w:endnote>
  <w:endnote w:type="continuationSeparator" w:id="0">
    <w:p w14:paraId="0C17DD13" w14:textId="77777777" w:rsidR="00A13846" w:rsidRDefault="00A13846" w:rsidP="00A13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0000000000000000000"/>
    <w:charset w:val="86"/>
    <w:family w:val="auto"/>
    <w:notTrueType/>
    <w:pitch w:val="variable"/>
    <w:sig w:usb0="00000001" w:usb1="080E0000" w:usb2="00000010" w:usb3="00000000" w:csb0="00040000" w:csb1="00000000"/>
  </w:font>
  <w:font w:name="ＭＳ 明朝">
    <w:charset w:val="4E"/>
    <w:family w:val="auto"/>
    <w:pitch w:val="variable"/>
    <w:sig w:usb0="00000001" w:usb1="08070000" w:usb2="00000010" w:usb3="00000000" w:csb0="00020000" w:csb1="00000000"/>
  </w:font>
  <w:font w:name="Lucida Sans">
    <w:panose1 w:val="020B0602030504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3A6CE8" w14:textId="77777777" w:rsidR="00A13846" w:rsidRDefault="00A13846" w:rsidP="00A13846">
      <w:r>
        <w:separator/>
      </w:r>
    </w:p>
  </w:footnote>
  <w:footnote w:type="continuationSeparator" w:id="0">
    <w:p w14:paraId="1D2E19D2" w14:textId="77777777" w:rsidR="00A13846" w:rsidRDefault="00A13846" w:rsidP="00A1384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C4E04" w14:textId="77777777" w:rsidR="00A13846" w:rsidRDefault="00A13846">
    <w:pPr>
      <w:pStyle w:val="Header"/>
    </w:pPr>
    <w:sdt>
      <w:sdtPr>
        <w:id w:val="171999623"/>
        <w:placeholder>
          <w:docPart w:val="348E63FE0F2B0D41A92E130E26C4F25F"/>
        </w:placeholder>
        <w:temporary/>
        <w:showingPlcHdr/>
      </w:sdtPr>
      <w:sdtContent>
        <w:r>
          <w:t>[Type text]</w:t>
        </w:r>
      </w:sdtContent>
    </w:sdt>
    <w:r>
      <w:ptab w:relativeTo="margin" w:alignment="center" w:leader="none"/>
    </w:r>
    <w:sdt>
      <w:sdtPr>
        <w:id w:val="171999624"/>
        <w:placeholder>
          <w:docPart w:val="569741B4F2D8E74ABE4BA4BC1FFC6299"/>
        </w:placeholder>
        <w:temporary/>
        <w:showingPlcHdr/>
      </w:sdtPr>
      <w:sdtContent>
        <w:r>
          <w:t>[Type text]</w:t>
        </w:r>
      </w:sdtContent>
    </w:sdt>
    <w:r>
      <w:ptab w:relativeTo="margin" w:alignment="right" w:leader="none"/>
    </w:r>
    <w:sdt>
      <w:sdtPr>
        <w:id w:val="171999625"/>
        <w:placeholder>
          <w:docPart w:val="9A9F2C57E144144E800751F444B3B1D5"/>
        </w:placeholder>
        <w:temporary/>
        <w:showingPlcHdr/>
      </w:sdtPr>
      <w:sdtContent>
        <w:r>
          <w:t>[Type text]</w:t>
        </w:r>
      </w:sdtContent>
    </w:sdt>
  </w:p>
  <w:p w14:paraId="6AA9CA57" w14:textId="77777777" w:rsidR="00A13846" w:rsidRDefault="00A1384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EC23B" w14:textId="77777777" w:rsidR="00A13846" w:rsidRDefault="00A13846">
    <w:pPr>
      <w:pStyle w:val="Header"/>
    </w:pPr>
    <w:r>
      <w:ptab w:relativeTo="margin" w:alignment="center" w:leader="none"/>
    </w:r>
    <w:r>
      <w:ptab w:relativeTo="margin" w:alignment="right" w:leader="none"/>
    </w:r>
  </w:p>
  <w:p w14:paraId="2BBE24E8" w14:textId="77777777" w:rsidR="00A13846" w:rsidRDefault="00A13846">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00C21" w14:textId="77777777" w:rsidR="00A13846" w:rsidRPr="00A13846" w:rsidRDefault="00A13846" w:rsidP="00A13846">
    <w:pPr>
      <w:pStyle w:val="Header"/>
      <w:jc w:val="right"/>
      <w:rPr>
        <w:rFonts w:asciiTheme="majorHAnsi" w:hAnsiTheme="majorHAnsi"/>
        <w:b/>
        <w:i/>
        <w:color w:val="0000FF"/>
      </w:rPr>
    </w:pPr>
    <w:r>
      <w:rPr>
        <w:rFonts w:asciiTheme="majorHAnsi" w:hAnsiTheme="majorHAnsi"/>
        <w:b/>
      </w:rPr>
      <w:t xml:space="preserve">Bill Status:  </w:t>
    </w:r>
    <w:r>
      <w:rPr>
        <w:rFonts w:asciiTheme="majorHAnsi" w:hAnsiTheme="majorHAnsi"/>
        <w:b/>
        <w:i/>
        <w:color w:val="0000FF"/>
      </w:rPr>
      <w:t>Withdrawn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15EA"/>
    <w:multiLevelType w:val="hybridMultilevel"/>
    <w:tmpl w:val="CFCEA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44797D"/>
    <w:multiLevelType w:val="hybridMultilevel"/>
    <w:tmpl w:val="60D41D1A"/>
    <w:lvl w:ilvl="0" w:tplc="2438FD6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2D4"/>
    <w:rsid w:val="001E19F7"/>
    <w:rsid w:val="002B3AB1"/>
    <w:rsid w:val="003236C3"/>
    <w:rsid w:val="004827F1"/>
    <w:rsid w:val="00766E2A"/>
    <w:rsid w:val="0084532A"/>
    <w:rsid w:val="009117F5"/>
    <w:rsid w:val="00921D23"/>
    <w:rsid w:val="00A13846"/>
    <w:rsid w:val="00C17CD0"/>
    <w:rsid w:val="00C472D4"/>
    <w:rsid w:val="00CC2FEC"/>
    <w:rsid w:val="00D47779"/>
    <w:rsid w:val="00DD57BA"/>
    <w:rsid w:val="00DE0233"/>
    <w:rsid w:val="00F96598"/>
    <w:rsid w:val="00FF4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5A085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66E2A"/>
    <w:pPr>
      <w:widowControl w:val="0"/>
      <w:suppressAutoHyphens/>
      <w:spacing w:after="120"/>
    </w:pPr>
    <w:rPr>
      <w:rFonts w:eastAsia="SimSun" w:cs="Lucida Sans"/>
      <w:kern w:val="1"/>
      <w:lang w:eastAsia="hi-IN" w:bidi="hi-IN"/>
    </w:rPr>
  </w:style>
  <w:style w:type="character" w:customStyle="1" w:styleId="BodyTextChar">
    <w:name w:val="Body Text Char"/>
    <w:basedOn w:val="DefaultParagraphFont"/>
    <w:link w:val="BodyText"/>
    <w:rsid w:val="00766E2A"/>
    <w:rPr>
      <w:rFonts w:eastAsia="SimSun" w:cs="Lucida Sans"/>
      <w:kern w:val="1"/>
      <w:sz w:val="24"/>
      <w:szCs w:val="24"/>
      <w:lang w:eastAsia="hi-IN" w:bidi="hi-IN"/>
    </w:rPr>
  </w:style>
  <w:style w:type="paragraph" w:styleId="ListParagraph">
    <w:name w:val="List Paragraph"/>
    <w:basedOn w:val="Normal"/>
    <w:uiPriority w:val="34"/>
    <w:qFormat/>
    <w:rsid w:val="00766E2A"/>
    <w:pPr>
      <w:ind w:left="720"/>
      <w:contextualSpacing/>
    </w:pPr>
  </w:style>
  <w:style w:type="paragraph" w:styleId="BalloonText">
    <w:name w:val="Balloon Text"/>
    <w:basedOn w:val="Normal"/>
    <w:link w:val="BalloonTextChar"/>
    <w:uiPriority w:val="99"/>
    <w:semiHidden/>
    <w:unhideWhenUsed/>
    <w:rsid w:val="00F96598"/>
    <w:rPr>
      <w:rFonts w:ascii="Tahoma" w:hAnsi="Tahoma" w:cs="Tahoma"/>
      <w:sz w:val="16"/>
      <w:szCs w:val="16"/>
    </w:rPr>
  </w:style>
  <w:style w:type="character" w:customStyle="1" w:styleId="BalloonTextChar">
    <w:name w:val="Balloon Text Char"/>
    <w:basedOn w:val="DefaultParagraphFont"/>
    <w:link w:val="BalloonText"/>
    <w:uiPriority w:val="99"/>
    <w:semiHidden/>
    <w:rsid w:val="00F96598"/>
    <w:rPr>
      <w:rFonts w:ascii="Tahoma" w:hAnsi="Tahoma" w:cs="Tahoma"/>
      <w:sz w:val="16"/>
      <w:szCs w:val="16"/>
      <w:lang w:eastAsia="en-US"/>
    </w:rPr>
  </w:style>
  <w:style w:type="paragraph" w:styleId="Header">
    <w:name w:val="header"/>
    <w:basedOn w:val="Normal"/>
    <w:link w:val="HeaderChar"/>
    <w:uiPriority w:val="99"/>
    <w:unhideWhenUsed/>
    <w:rsid w:val="00A13846"/>
    <w:pPr>
      <w:tabs>
        <w:tab w:val="center" w:pos="4320"/>
        <w:tab w:val="right" w:pos="8640"/>
      </w:tabs>
    </w:pPr>
  </w:style>
  <w:style w:type="character" w:customStyle="1" w:styleId="HeaderChar">
    <w:name w:val="Header Char"/>
    <w:basedOn w:val="DefaultParagraphFont"/>
    <w:link w:val="Header"/>
    <w:uiPriority w:val="99"/>
    <w:rsid w:val="00A13846"/>
    <w:rPr>
      <w:sz w:val="24"/>
      <w:szCs w:val="24"/>
      <w:lang w:eastAsia="en-US"/>
    </w:rPr>
  </w:style>
  <w:style w:type="paragraph" w:styleId="Footer">
    <w:name w:val="footer"/>
    <w:basedOn w:val="Normal"/>
    <w:link w:val="FooterChar"/>
    <w:uiPriority w:val="99"/>
    <w:unhideWhenUsed/>
    <w:rsid w:val="00A13846"/>
    <w:pPr>
      <w:tabs>
        <w:tab w:val="center" w:pos="4320"/>
        <w:tab w:val="right" w:pos="8640"/>
      </w:tabs>
    </w:pPr>
  </w:style>
  <w:style w:type="character" w:customStyle="1" w:styleId="FooterChar">
    <w:name w:val="Footer Char"/>
    <w:basedOn w:val="DefaultParagraphFont"/>
    <w:link w:val="Footer"/>
    <w:uiPriority w:val="99"/>
    <w:rsid w:val="00A13846"/>
    <w:rPr>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66E2A"/>
    <w:pPr>
      <w:widowControl w:val="0"/>
      <w:suppressAutoHyphens/>
      <w:spacing w:after="120"/>
    </w:pPr>
    <w:rPr>
      <w:rFonts w:eastAsia="SimSun" w:cs="Lucida Sans"/>
      <w:kern w:val="1"/>
      <w:lang w:eastAsia="hi-IN" w:bidi="hi-IN"/>
    </w:rPr>
  </w:style>
  <w:style w:type="character" w:customStyle="1" w:styleId="BodyTextChar">
    <w:name w:val="Body Text Char"/>
    <w:basedOn w:val="DefaultParagraphFont"/>
    <w:link w:val="BodyText"/>
    <w:rsid w:val="00766E2A"/>
    <w:rPr>
      <w:rFonts w:eastAsia="SimSun" w:cs="Lucida Sans"/>
      <w:kern w:val="1"/>
      <w:sz w:val="24"/>
      <w:szCs w:val="24"/>
      <w:lang w:eastAsia="hi-IN" w:bidi="hi-IN"/>
    </w:rPr>
  </w:style>
  <w:style w:type="paragraph" w:styleId="ListParagraph">
    <w:name w:val="List Paragraph"/>
    <w:basedOn w:val="Normal"/>
    <w:uiPriority w:val="34"/>
    <w:qFormat/>
    <w:rsid w:val="00766E2A"/>
    <w:pPr>
      <w:ind w:left="720"/>
      <w:contextualSpacing/>
    </w:pPr>
  </w:style>
  <w:style w:type="paragraph" w:styleId="BalloonText">
    <w:name w:val="Balloon Text"/>
    <w:basedOn w:val="Normal"/>
    <w:link w:val="BalloonTextChar"/>
    <w:uiPriority w:val="99"/>
    <w:semiHidden/>
    <w:unhideWhenUsed/>
    <w:rsid w:val="00F96598"/>
    <w:rPr>
      <w:rFonts w:ascii="Tahoma" w:hAnsi="Tahoma" w:cs="Tahoma"/>
      <w:sz w:val="16"/>
      <w:szCs w:val="16"/>
    </w:rPr>
  </w:style>
  <w:style w:type="character" w:customStyle="1" w:styleId="BalloonTextChar">
    <w:name w:val="Balloon Text Char"/>
    <w:basedOn w:val="DefaultParagraphFont"/>
    <w:link w:val="BalloonText"/>
    <w:uiPriority w:val="99"/>
    <w:semiHidden/>
    <w:rsid w:val="00F96598"/>
    <w:rPr>
      <w:rFonts w:ascii="Tahoma" w:hAnsi="Tahoma" w:cs="Tahoma"/>
      <w:sz w:val="16"/>
      <w:szCs w:val="16"/>
      <w:lang w:eastAsia="en-US"/>
    </w:rPr>
  </w:style>
  <w:style w:type="paragraph" w:styleId="Header">
    <w:name w:val="header"/>
    <w:basedOn w:val="Normal"/>
    <w:link w:val="HeaderChar"/>
    <w:uiPriority w:val="99"/>
    <w:unhideWhenUsed/>
    <w:rsid w:val="00A13846"/>
    <w:pPr>
      <w:tabs>
        <w:tab w:val="center" w:pos="4320"/>
        <w:tab w:val="right" w:pos="8640"/>
      </w:tabs>
    </w:pPr>
  </w:style>
  <w:style w:type="character" w:customStyle="1" w:styleId="HeaderChar">
    <w:name w:val="Header Char"/>
    <w:basedOn w:val="DefaultParagraphFont"/>
    <w:link w:val="Header"/>
    <w:uiPriority w:val="99"/>
    <w:rsid w:val="00A13846"/>
    <w:rPr>
      <w:sz w:val="24"/>
      <w:szCs w:val="24"/>
      <w:lang w:eastAsia="en-US"/>
    </w:rPr>
  </w:style>
  <w:style w:type="paragraph" w:styleId="Footer">
    <w:name w:val="footer"/>
    <w:basedOn w:val="Normal"/>
    <w:link w:val="FooterChar"/>
    <w:uiPriority w:val="99"/>
    <w:unhideWhenUsed/>
    <w:rsid w:val="00A13846"/>
    <w:pPr>
      <w:tabs>
        <w:tab w:val="center" w:pos="4320"/>
        <w:tab w:val="right" w:pos="8640"/>
      </w:tabs>
    </w:pPr>
  </w:style>
  <w:style w:type="character" w:customStyle="1" w:styleId="FooterChar">
    <w:name w:val="Footer Char"/>
    <w:basedOn w:val="DefaultParagraphFont"/>
    <w:link w:val="Footer"/>
    <w:uiPriority w:val="99"/>
    <w:rsid w:val="00A1384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48E63FE0F2B0D41A92E130E26C4F25F"/>
        <w:category>
          <w:name w:val="General"/>
          <w:gallery w:val="placeholder"/>
        </w:category>
        <w:types>
          <w:type w:val="bbPlcHdr"/>
        </w:types>
        <w:behaviors>
          <w:behavior w:val="content"/>
        </w:behaviors>
        <w:guid w:val="{0CF15140-3176-DE46-9C10-D6133E7EC246}"/>
      </w:docPartPr>
      <w:docPartBody>
        <w:p w:rsidR="00000000" w:rsidRDefault="00DB10A6" w:rsidP="00DB10A6">
          <w:pPr>
            <w:pStyle w:val="348E63FE0F2B0D41A92E130E26C4F25F"/>
          </w:pPr>
          <w:r>
            <w:t>[Type text]</w:t>
          </w:r>
        </w:p>
      </w:docPartBody>
    </w:docPart>
    <w:docPart>
      <w:docPartPr>
        <w:name w:val="569741B4F2D8E74ABE4BA4BC1FFC6299"/>
        <w:category>
          <w:name w:val="General"/>
          <w:gallery w:val="placeholder"/>
        </w:category>
        <w:types>
          <w:type w:val="bbPlcHdr"/>
        </w:types>
        <w:behaviors>
          <w:behavior w:val="content"/>
        </w:behaviors>
        <w:guid w:val="{00F9F49E-4C11-6C4E-8821-C927FF55E79E}"/>
      </w:docPartPr>
      <w:docPartBody>
        <w:p w:rsidR="00000000" w:rsidRDefault="00DB10A6" w:rsidP="00DB10A6">
          <w:pPr>
            <w:pStyle w:val="569741B4F2D8E74ABE4BA4BC1FFC6299"/>
          </w:pPr>
          <w:r>
            <w:t>[Type text]</w:t>
          </w:r>
        </w:p>
      </w:docPartBody>
    </w:docPart>
    <w:docPart>
      <w:docPartPr>
        <w:name w:val="9A9F2C57E144144E800751F444B3B1D5"/>
        <w:category>
          <w:name w:val="General"/>
          <w:gallery w:val="placeholder"/>
        </w:category>
        <w:types>
          <w:type w:val="bbPlcHdr"/>
        </w:types>
        <w:behaviors>
          <w:behavior w:val="content"/>
        </w:behaviors>
        <w:guid w:val="{E5DB580C-4FB8-C04D-89FE-829298F96216}"/>
      </w:docPartPr>
      <w:docPartBody>
        <w:p w:rsidR="00000000" w:rsidRDefault="00DB10A6" w:rsidP="00DB10A6">
          <w:pPr>
            <w:pStyle w:val="9A9F2C57E144144E800751F444B3B1D5"/>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0000000000000000000"/>
    <w:charset w:val="86"/>
    <w:family w:val="auto"/>
    <w:notTrueType/>
    <w:pitch w:val="variable"/>
    <w:sig w:usb0="00000001" w:usb1="080E0000" w:usb2="00000010" w:usb3="00000000" w:csb0="00040000" w:csb1="00000000"/>
  </w:font>
  <w:font w:name="ＭＳ 明朝">
    <w:charset w:val="4E"/>
    <w:family w:val="auto"/>
    <w:pitch w:val="variable"/>
    <w:sig w:usb0="00000001" w:usb1="08070000" w:usb2="00000010" w:usb3="00000000" w:csb0="00020000" w:csb1="00000000"/>
  </w:font>
  <w:font w:name="Lucida Sans">
    <w:panose1 w:val="020B0602030504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0A6"/>
    <w:rsid w:val="00DB10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48E63FE0F2B0D41A92E130E26C4F25F">
    <w:name w:val="348E63FE0F2B0D41A92E130E26C4F25F"/>
    <w:rsid w:val="00DB10A6"/>
  </w:style>
  <w:style w:type="paragraph" w:customStyle="1" w:styleId="569741B4F2D8E74ABE4BA4BC1FFC6299">
    <w:name w:val="569741B4F2D8E74ABE4BA4BC1FFC6299"/>
    <w:rsid w:val="00DB10A6"/>
  </w:style>
  <w:style w:type="paragraph" w:customStyle="1" w:styleId="9A9F2C57E144144E800751F444B3B1D5">
    <w:name w:val="9A9F2C57E144144E800751F444B3B1D5"/>
    <w:rsid w:val="00DB10A6"/>
  </w:style>
  <w:style w:type="paragraph" w:customStyle="1" w:styleId="3F9AABD324117A4BBC9C96EC4BE8314F">
    <w:name w:val="3F9AABD324117A4BBC9C96EC4BE8314F"/>
    <w:rsid w:val="00DB10A6"/>
  </w:style>
  <w:style w:type="paragraph" w:customStyle="1" w:styleId="53FB4FB738EE8D48956387C05AAC01F1">
    <w:name w:val="53FB4FB738EE8D48956387C05AAC01F1"/>
    <w:rsid w:val="00DB10A6"/>
  </w:style>
  <w:style w:type="paragraph" w:customStyle="1" w:styleId="804A6777A34F2247A8EC471E8A4029DF">
    <w:name w:val="804A6777A34F2247A8EC471E8A4029DF"/>
    <w:rsid w:val="00DB10A6"/>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48E63FE0F2B0D41A92E130E26C4F25F">
    <w:name w:val="348E63FE0F2B0D41A92E130E26C4F25F"/>
    <w:rsid w:val="00DB10A6"/>
  </w:style>
  <w:style w:type="paragraph" w:customStyle="1" w:styleId="569741B4F2D8E74ABE4BA4BC1FFC6299">
    <w:name w:val="569741B4F2D8E74ABE4BA4BC1FFC6299"/>
    <w:rsid w:val="00DB10A6"/>
  </w:style>
  <w:style w:type="paragraph" w:customStyle="1" w:styleId="9A9F2C57E144144E800751F444B3B1D5">
    <w:name w:val="9A9F2C57E144144E800751F444B3B1D5"/>
    <w:rsid w:val="00DB10A6"/>
  </w:style>
  <w:style w:type="paragraph" w:customStyle="1" w:styleId="3F9AABD324117A4BBC9C96EC4BE8314F">
    <w:name w:val="3F9AABD324117A4BBC9C96EC4BE8314F"/>
    <w:rsid w:val="00DB10A6"/>
  </w:style>
  <w:style w:type="paragraph" w:customStyle="1" w:styleId="53FB4FB738EE8D48956387C05AAC01F1">
    <w:name w:val="53FB4FB738EE8D48956387C05AAC01F1"/>
    <w:rsid w:val="00DB10A6"/>
  </w:style>
  <w:style w:type="paragraph" w:customStyle="1" w:styleId="804A6777A34F2247A8EC471E8A4029DF">
    <w:name w:val="804A6777A34F2247A8EC471E8A4029DF"/>
    <w:rsid w:val="00DB10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D3286-4776-9344-9289-085EAC7DB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785</Words>
  <Characters>4476</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SAFER</Company>
  <LinksUpToDate>false</LinksUpToDate>
  <CharactersWithSpaces>5251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SAFER</dc:creator>
  <cp:lastModifiedBy>Megen Princehouse</cp:lastModifiedBy>
  <cp:revision>3</cp:revision>
  <dcterms:created xsi:type="dcterms:W3CDTF">2012-09-13T21:02:00Z</dcterms:created>
  <dcterms:modified xsi:type="dcterms:W3CDTF">2012-12-18T18:52:00Z</dcterms:modified>
</cp:coreProperties>
</file>