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6E9D3" w14:textId="77777777" w:rsidR="00A874E1" w:rsidRPr="004E3445" w:rsidRDefault="007E1140">
      <w:pPr>
        <w:pStyle w:val="Normal1"/>
        <w:jc w:val="center"/>
        <w:rPr>
          <w:rFonts w:ascii="Helvetica" w:hAnsi="Helvetica" w:cs="Times New Roman"/>
          <w:b/>
          <w:bCs/>
          <w:sz w:val="24"/>
          <w:szCs w:val="24"/>
        </w:rPr>
      </w:pPr>
      <w:r w:rsidRPr="004E3445">
        <w:rPr>
          <w:rFonts w:ascii="Helvetica" w:hAnsi="Helvetica" w:cs="Times New Roman"/>
          <w:noProof/>
        </w:rPr>
        <w:drawing>
          <wp:inline distT="0" distB="0" distL="0" distR="0" wp14:anchorId="290C00DE" wp14:editId="4C89FB45">
            <wp:extent cx="2606204" cy="52240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rotWithShape="1">
                    <a:blip r:embed="rId8">
                      <a:extLst/>
                    </a:blip>
                    <a:srcRect/>
                    <a:stretch>
                      <a:fillRect/>
                    </a:stretch>
                  </pic:blipFill>
                  <pic:spPr>
                    <a:xfrm>
                      <a:off x="0" y="0"/>
                      <a:ext cx="2606204" cy="522402"/>
                    </a:xfrm>
                    <a:prstGeom prst="rect">
                      <a:avLst/>
                    </a:prstGeom>
                    <a:noFill/>
                    <a:ln>
                      <a:noFill/>
                    </a:ln>
                    <a:effectLst/>
                    <a:extLst/>
                  </pic:spPr>
                </pic:pic>
              </a:graphicData>
            </a:graphic>
          </wp:inline>
        </w:drawing>
      </w:r>
    </w:p>
    <w:p w14:paraId="42F511CD" w14:textId="77777777" w:rsidR="00A874E1" w:rsidRPr="004E3445" w:rsidRDefault="00A874E1">
      <w:pPr>
        <w:pStyle w:val="Normal1"/>
        <w:jc w:val="center"/>
        <w:rPr>
          <w:rFonts w:ascii="Helvetica" w:hAnsi="Helvetica" w:cs="Times New Roman"/>
          <w:b/>
          <w:bCs/>
          <w:sz w:val="24"/>
          <w:szCs w:val="24"/>
        </w:rPr>
      </w:pPr>
    </w:p>
    <w:p w14:paraId="4EB8D09F" w14:textId="77777777" w:rsidR="00A874E1" w:rsidRPr="005D570F" w:rsidRDefault="007E1140">
      <w:pPr>
        <w:pStyle w:val="Normal1"/>
        <w:jc w:val="center"/>
        <w:rPr>
          <w:rFonts w:asciiTheme="minorHAnsi" w:hAnsiTheme="minorHAnsi" w:cs="Times New Roman"/>
          <w:b/>
          <w:bCs/>
          <w:sz w:val="24"/>
          <w:szCs w:val="24"/>
        </w:rPr>
      </w:pPr>
      <w:r w:rsidRPr="005D570F">
        <w:rPr>
          <w:rFonts w:asciiTheme="minorHAnsi" w:hAnsiTheme="minorHAnsi" w:cs="Times New Roman"/>
          <w:b/>
          <w:bCs/>
          <w:sz w:val="24"/>
          <w:szCs w:val="24"/>
        </w:rPr>
        <w:t>University of Colorado Student Government</w:t>
      </w:r>
    </w:p>
    <w:p w14:paraId="232833DD" w14:textId="77777777" w:rsidR="00A874E1" w:rsidRPr="005D570F" w:rsidRDefault="007E1140">
      <w:pPr>
        <w:pStyle w:val="Normal1"/>
        <w:jc w:val="center"/>
        <w:rPr>
          <w:rFonts w:asciiTheme="minorHAnsi" w:hAnsiTheme="minorHAnsi" w:cs="Times New Roman"/>
          <w:b/>
          <w:bCs/>
          <w:sz w:val="24"/>
          <w:szCs w:val="24"/>
        </w:rPr>
      </w:pPr>
      <w:r w:rsidRPr="005D570F">
        <w:rPr>
          <w:rFonts w:asciiTheme="minorHAnsi" w:hAnsiTheme="minorHAnsi" w:cs="Times New Roman"/>
          <w:b/>
          <w:bCs/>
          <w:sz w:val="24"/>
          <w:szCs w:val="24"/>
        </w:rPr>
        <w:t>Legislative Council</w:t>
      </w:r>
    </w:p>
    <w:p w14:paraId="585A5F6E" w14:textId="77777777" w:rsidR="00A874E1" w:rsidRPr="004E3445" w:rsidRDefault="00A874E1">
      <w:pPr>
        <w:pStyle w:val="Normal1"/>
        <w:jc w:val="center"/>
        <w:rPr>
          <w:rFonts w:ascii="Helvetica" w:hAnsi="Helvetica" w:cs="Times New Roman"/>
          <w:b/>
          <w:bCs/>
          <w:sz w:val="24"/>
          <w:szCs w:val="24"/>
        </w:rPr>
      </w:pPr>
    </w:p>
    <w:p w14:paraId="1E0BD701" w14:textId="77777777" w:rsidR="00A874E1" w:rsidRPr="005D570F" w:rsidRDefault="001B617F">
      <w:pPr>
        <w:pStyle w:val="Normal1"/>
        <w:rPr>
          <w:rFonts w:asciiTheme="minorHAnsi" w:hAnsiTheme="minorHAnsi" w:cs="Times New Roman"/>
          <w:b/>
          <w:bCs/>
        </w:rPr>
      </w:pPr>
      <w:r w:rsidRPr="005D570F">
        <w:rPr>
          <w:rFonts w:asciiTheme="minorHAnsi" w:hAnsiTheme="minorHAnsi" w:cs="Times New Roman"/>
          <w:b/>
          <w:bCs/>
        </w:rPr>
        <w:t>January 25</w:t>
      </w:r>
      <w:r w:rsidR="007E1140" w:rsidRPr="005D570F">
        <w:rPr>
          <w:rFonts w:asciiTheme="minorHAnsi" w:hAnsiTheme="minorHAnsi" w:cs="Times New Roman"/>
          <w:b/>
          <w:bCs/>
        </w:rPr>
        <w:t xml:space="preserve">, 2014                                           </w:t>
      </w:r>
      <w:r w:rsidR="008C23B4" w:rsidRPr="005D570F">
        <w:rPr>
          <w:rFonts w:asciiTheme="minorHAnsi" w:hAnsiTheme="minorHAnsi" w:cs="Times New Roman"/>
          <w:b/>
          <w:bCs/>
        </w:rPr>
        <w:t xml:space="preserve">             </w:t>
      </w:r>
      <w:r w:rsidRPr="005D570F">
        <w:rPr>
          <w:rFonts w:asciiTheme="minorHAnsi" w:hAnsiTheme="minorHAnsi" w:cs="Times New Roman"/>
          <w:b/>
          <w:bCs/>
        </w:rPr>
        <w:t xml:space="preserve"> </w:t>
      </w:r>
      <w:r w:rsidR="005D570F" w:rsidRPr="005D570F">
        <w:rPr>
          <w:rFonts w:asciiTheme="minorHAnsi" w:hAnsiTheme="minorHAnsi" w:cs="Times New Roman"/>
          <w:b/>
          <w:bCs/>
        </w:rPr>
        <w:t xml:space="preserve">                            </w:t>
      </w:r>
      <w:r w:rsidR="005D570F">
        <w:rPr>
          <w:rFonts w:asciiTheme="minorHAnsi" w:hAnsiTheme="minorHAnsi" w:cs="Times New Roman"/>
          <w:b/>
          <w:bCs/>
        </w:rPr>
        <w:t xml:space="preserve">                </w:t>
      </w:r>
      <w:r w:rsidR="00A61AF1">
        <w:rPr>
          <w:rFonts w:asciiTheme="minorHAnsi" w:hAnsiTheme="minorHAnsi" w:cs="Times New Roman"/>
          <w:b/>
          <w:bCs/>
        </w:rPr>
        <w:t>80 LCB 06</w:t>
      </w:r>
      <w:r w:rsidR="007E1140" w:rsidRPr="005D570F">
        <w:rPr>
          <w:rFonts w:asciiTheme="minorHAnsi" w:hAnsiTheme="minorHAnsi" w:cs="Times New Roman"/>
          <w:b/>
          <w:bCs/>
        </w:rPr>
        <w:t>—</w:t>
      </w:r>
      <w:r w:rsidR="008C23B4" w:rsidRPr="005D570F">
        <w:rPr>
          <w:rFonts w:asciiTheme="minorHAnsi" w:hAnsiTheme="minorHAnsi" w:cs="Times New Roman"/>
          <w:b/>
          <w:bCs/>
        </w:rPr>
        <w:t xml:space="preserve"> Electioneering Bill </w:t>
      </w:r>
    </w:p>
    <w:p w14:paraId="47440540" w14:textId="77777777" w:rsidR="00A874E1" w:rsidRPr="004E3445" w:rsidRDefault="00A874E1">
      <w:pPr>
        <w:pStyle w:val="Normal1"/>
        <w:rPr>
          <w:rFonts w:ascii="Helvetica" w:hAnsi="Helvetica" w:cs="Times New Roman"/>
          <w:b/>
          <w:bCs/>
          <w:sz w:val="24"/>
          <w:szCs w:val="24"/>
        </w:rPr>
      </w:pPr>
    </w:p>
    <w:p w14:paraId="178A3175" w14:textId="77777777" w:rsidR="00A874E1" w:rsidRPr="005D570F" w:rsidRDefault="007E1140">
      <w:pPr>
        <w:pStyle w:val="Normal1"/>
        <w:jc w:val="center"/>
        <w:rPr>
          <w:rFonts w:asciiTheme="minorHAnsi" w:hAnsiTheme="minorHAnsi" w:cs="Times New Roman"/>
          <w:b/>
          <w:bCs/>
          <w:sz w:val="36"/>
          <w:szCs w:val="36"/>
        </w:rPr>
      </w:pPr>
      <w:r w:rsidRPr="005D570F">
        <w:rPr>
          <w:rFonts w:asciiTheme="minorHAnsi" w:hAnsiTheme="minorHAnsi" w:cs="Times New Roman"/>
          <w:b/>
          <w:bCs/>
          <w:sz w:val="36"/>
          <w:szCs w:val="36"/>
        </w:rPr>
        <w:t>A Bill to Reform the Election Code</w:t>
      </w:r>
    </w:p>
    <w:p w14:paraId="2B981ABD" w14:textId="77777777" w:rsidR="00A874E1" w:rsidRPr="004E3445" w:rsidRDefault="007E1140">
      <w:pPr>
        <w:pStyle w:val="Normal1"/>
        <w:jc w:val="center"/>
        <w:rPr>
          <w:rFonts w:ascii="Helvetica" w:hAnsi="Helvetica" w:cs="Times New Roman"/>
          <w:b/>
          <w:bCs/>
          <w:sz w:val="36"/>
          <w:szCs w:val="36"/>
        </w:rPr>
      </w:pPr>
      <w:r w:rsidRPr="004E3445">
        <w:rPr>
          <w:rFonts w:ascii="Helvetica" w:hAnsi="Helvetica" w:cs="Times New Roman"/>
          <w:b/>
          <w:bCs/>
          <w:sz w:val="36"/>
          <w:szCs w:val="36"/>
        </w:rPr>
        <w:t>______________________________________________</w:t>
      </w:r>
    </w:p>
    <w:p w14:paraId="05469836" w14:textId="77777777" w:rsidR="00A874E1" w:rsidRPr="005D570F" w:rsidRDefault="00A874E1" w:rsidP="008C23B4">
      <w:pPr>
        <w:pStyle w:val="Normal1"/>
        <w:rPr>
          <w:rFonts w:asciiTheme="minorHAnsi" w:hAnsiTheme="minorHAnsi" w:cs="Times New Roman"/>
          <w:b/>
          <w:bCs/>
          <w:sz w:val="24"/>
          <w:szCs w:val="24"/>
        </w:rPr>
      </w:pPr>
    </w:p>
    <w:p w14:paraId="0049F10A" w14:textId="77777777" w:rsidR="005D570F" w:rsidRPr="00FC0F28" w:rsidRDefault="005D570F" w:rsidP="005D570F">
      <w:pPr>
        <w:pStyle w:val="Normal1"/>
        <w:rPr>
          <w:rFonts w:asciiTheme="minorHAnsi" w:hAnsiTheme="minorHAnsi" w:cs="Times New Roman"/>
          <w:b/>
          <w:bCs/>
        </w:rPr>
      </w:pPr>
      <w:r w:rsidRPr="00FC0F28">
        <w:rPr>
          <w:rFonts w:asciiTheme="minorHAnsi" w:hAnsiTheme="minorHAnsi" w:cs="Times New Roman"/>
          <w:b/>
          <w:bCs/>
        </w:rPr>
        <w:t>Sponsored by:</w:t>
      </w:r>
      <w:r>
        <w:rPr>
          <w:rFonts w:asciiTheme="minorHAnsi" w:hAnsiTheme="minorHAnsi" w:cs="Times New Roman"/>
          <w:b/>
          <w:bCs/>
        </w:rPr>
        <w:t xml:space="preserve">       Wyatt Ryder</w:t>
      </w:r>
      <w:r>
        <w:rPr>
          <w:rFonts w:asciiTheme="minorHAnsi" w:hAnsiTheme="minorHAnsi" w:cs="Times New Roman"/>
          <w:b/>
          <w:bCs/>
        </w:rPr>
        <w:tab/>
      </w:r>
      <w:r>
        <w:rPr>
          <w:rFonts w:asciiTheme="minorHAnsi" w:hAnsiTheme="minorHAnsi" w:cs="Times New Roman"/>
          <w:b/>
          <w:bCs/>
        </w:rPr>
        <w:tab/>
      </w:r>
      <w:r>
        <w:rPr>
          <w:rFonts w:asciiTheme="minorHAnsi" w:hAnsiTheme="minorHAnsi" w:cs="Times New Roman"/>
          <w:b/>
          <w:bCs/>
        </w:rPr>
        <w:tab/>
        <w:t xml:space="preserve">        </w:t>
      </w:r>
      <w:r w:rsidRPr="00FC0F28">
        <w:rPr>
          <w:rFonts w:asciiTheme="minorHAnsi" w:hAnsiTheme="minorHAnsi" w:cs="Times New Roman"/>
          <w:b/>
          <w:bCs/>
        </w:rPr>
        <w:t xml:space="preserve">Election Commissioner </w:t>
      </w:r>
    </w:p>
    <w:p w14:paraId="2FB0C08F" w14:textId="77777777" w:rsidR="005D570F" w:rsidRPr="00FC0F28" w:rsidRDefault="005D570F" w:rsidP="005D570F">
      <w:pPr>
        <w:pStyle w:val="Normal1"/>
        <w:rPr>
          <w:rFonts w:asciiTheme="minorHAnsi" w:hAnsiTheme="minorHAnsi" w:cs="Times New Roman"/>
          <w:b/>
          <w:bCs/>
        </w:rPr>
      </w:pPr>
      <w:r w:rsidRPr="00FC0F28">
        <w:rPr>
          <w:rFonts w:asciiTheme="minorHAnsi" w:hAnsiTheme="minorHAnsi" w:cs="Times New Roman"/>
          <w:b/>
          <w:bCs/>
        </w:rPr>
        <w:t xml:space="preserve">                                Catherine Bogart                              </w:t>
      </w:r>
      <w:r>
        <w:rPr>
          <w:rFonts w:asciiTheme="minorHAnsi" w:hAnsiTheme="minorHAnsi" w:cs="Times New Roman"/>
          <w:b/>
          <w:bCs/>
        </w:rPr>
        <w:t xml:space="preserve">  </w:t>
      </w:r>
      <w:r w:rsidRPr="00FC0F28">
        <w:rPr>
          <w:rFonts w:asciiTheme="minorHAnsi" w:hAnsiTheme="minorHAnsi" w:cs="Times New Roman"/>
          <w:b/>
          <w:bCs/>
        </w:rPr>
        <w:t xml:space="preserve">Journalism Senator </w:t>
      </w:r>
    </w:p>
    <w:p w14:paraId="2AD80312" w14:textId="77777777" w:rsidR="005D570F" w:rsidRPr="00FC0F28" w:rsidRDefault="005D570F" w:rsidP="005D570F">
      <w:pPr>
        <w:pStyle w:val="Normal1"/>
        <w:rPr>
          <w:rFonts w:asciiTheme="minorHAnsi" w:hAnsiTheme="minorHAnsi" w:cs="Times New Roman"/>
          <w:b/>
          <w:bCs/>
        </w:rPr>
      </w:pPr>
      <w:r>
        <w:rPr>
          <w:rFonts w:asciiTheme="minorHAnsi" w:hAnsiTheme="minorHAnsi" w:cs="Times New Roman"/>
          <w:b/>
          <w:bCs/>
        </w:rPr>
        <w:tab/>
        <w:t xml:space="preserve">                  </w:t>
      </w:r>
      <w:r w:rsidRPr="00FC0F28">
        <w:rPr>
          <w:rFonts w:asciiTheme="minorHAnsi" w:hAnsiTheme="minorHAnsi" w:cs="Times New Roman"/>
          <w:b/>
          <w:bCs/>
        </w:rPr>
        <w:t xml:space="preserve">Anna Henderson                              </w:t>
      </w:r>
      <w:r>
        <w:rPr>
          <w:rFonts w:asciiTheme="minorHAnsi" w:hAnsiTheme="minorHAnsi" w:cs="Times New Roman"/>
          <w:b/>
          <w:bCs/>
        </w:rPr>
        <w:t xml:space="preserve"> </w:t>
      </w:r>
      <w:r w:rsidRPr="00FC0F28">
        <w:rPr>
          <w:rFonts w:asciiTheme="minorHAnsi" w:hAnsiTheme="minorHAnsi" w:cs="Times New Roman"/>
          <w:b/>
          <w:bCs/>
        </w:rPr>
        <w:t xml:space="preserve"> Education Senator </w:t>
      </w:r>
    </w:p>
    <w:p w14:paraId="3BFA9897" w14:textId="77777777" w:rsidR="005D570F" w:rsidRPr="00FC0F28" w:rsidRDefault="005D570F" w:rsidP="005D570F">
      <w:pPr>
        <w:pStyle w:val="Normal1"/>
        <w:rPr>
          <w:rFonts w:asciiTheme="minorHAnsi" w:hAnsiTheme="minorHAnsi" w:cs="Times New Roman"/>
          <w:b/>
          <w:bCs/>
        </w:rPr>
      </w:pPr>
      <w:r w:rsidRPr="00FC0F28">
        <w:rPr>
          <w:rFonts w:asciiTheme="minorHAnsi" w:hAnsiTheme="minorHAnsi" w:cs="Times New Roman"/>
          <w:b/>
          <w:bCs/>
        </w:rPr>
        <w:t xml:space="preserve">                                </w:t>
      </w:r>
      <w:r>
        <w:rPr>
          <w:rFonts w:asciiTheme="minorHAnsi" w:hAnsiTheme="minorHAnsi" w:cs="Times New Roman"/>
          <w:b/>
          <w:bCs/>
        </w:rPr>
        <w:t xml:space="preserve"> </w:t>
      </w:r>
      <w:r w:rsidRPr="00FC0F28">
        <w:rPr>
          <w:rFonts w:asciiTheme="minorHAnsi" w:hAnsiTheme="minorHAnsi" w:cs="Times New Roman"/>
          <w:b/>
          <w:bCs/>
        </w:rPr>
        <w:t xml:space="preserve">Colin Wichman                                 </w:t>
      </w:r>
      <w:r>
        <w:rPr>
          <w:rFonts w:asciiTheme="minorHAnsi" w:hAnsiTheme="minorHAnsi" w:cs="Times New Roman"/>
          <w:b/>
          <w:bCs/>
        </w:rPr>
        <w:t xml:space="preserve"> </w:t>
      </w:r>
      <w:r w:rsidRPr="00FC0F28">
        <w:rPr>
          <w:rFonts w:asciiTheme="minorHAnsi" w:hAnsiTheme="minorHAnsi" w:cs="Times New Roman"/>
          <w:b/>
          <w:bCs/>
        </w:rPr>
        <w:t>Representative-at-Large</w:t>
      </w:r>
    </w:p>
    <w:p w14:paraId="17BCA489" w14:textId="77777777" w:rsidR="005D570F" w:rsidRPr="00FC0F28" w:rsidRDefault="005D570F" w:rsidP="005D570F">
      <w:pPr>
        <w:pStyle w:val="Normal1"/>
        <w:rPr>
          <w:rFonts w:asciiTheme="minorHAnsi" w:hAnsiTheme="minorHAnsi" w:cs="Times New Roman"/>
          <w:b/>
          <w:bCs/>
        </w:rPr>
      </w:pPr>
      <w:r w:rsidRPr="00FC0F28">
        <w:rPr>
          <w:rFonts w:asciiTheme="minorHAnsi" w:hAnsiTheme="minorHAnsi" w:cs="Times New Roman"/>
          <w:b/>
          <w:bCs/>
        </w:rPr>
        <w:t xml:space="preserve">                                </w:t>
      </w:r>
      <w:r>
        <w:rPr>
          <w:rFonts w:asciiTheme="minorHAnsi" w:hAnsiTheme="minorHAnsi" w:cs="Times New Roman"/>
          <w:b/>
          <w:bCs/>
        </w:rPr>
        <w:t xml:space="preserve"> </w:t>
      </w:r>
      <w:r w:rsidRPr="00FC0F28">
        <w:rPr>
          <w:rFonts w:asciiTheme="minorHAnsi" w:hAnsiTheme="minorHAnsi" w:cs="Times New Roman"/>
          <w:b/>
          <w:bCs/>
        </w:rPr>
        <w:t>Mitchell Fenton                                 Representative-at-Large</w:t>
      </w:r>
    </w:p>
    <w:p w14:paraId="3B00E0C7" w14:textId="77777777" w:rsidR="005D570F" w:rsidRDefault="005D570F" w:rsidP="005D570F">
      <w:pPr>
        <w:pStyle w:val="Normal1"/>
        <w:rPr>
          <w:rFonts w:asciiTheme="minorHAnsi" w:hAnsiTheme="minorHAnsi" w:cs="Times New Roman"/>
          <w:b/>
          <w:bCs/>
        </w:rPr>
      </w:pPr>
      <w:r w:rsidRPr="00FC0F28">
        <w:rPr>
          <w:rFonts w:asciiTheme="minorHAnsi" w:hAnsiTheme="minorHAnsi" w:cs="Times New Roman"/>
          <w:b/>
          <w:bCs/>
        </w:rPr>
        <w:t xml:space="preserve">                                </w:t>
      </w:r>
      <w:r>
        <w:rPr>
          <w:rFonts w:asciiTheme="minorHAnsi" w:hAnsiTheme="minorHAnsi" w:cs="Times New Roman"/>
          <w:b/>
          <w:bCs/>
        </w:rPr>
        <w:t xml:space="preserve"> </w:t>
      </w:r>
      <w:r w:rsidRPr="00FC0F28">
        <w:rPr>
          <w:rFonts w:asciiTheme="minorHAnsi" w:hAnsiTheme="minorHAnsi" w:cs="Times New Roman"/>
          <w:b/>
          <w:bCs/>
        </w:rPr>
        <w:t xml:space="preserve">Alex Mitoma                                      Representative-at-Large </w:t>
      </w:r>
    </w:p>
    <w:p w14:paraId="2BBC174C" w14:textId="77777777" w:rsidR="004B0AC8" w:rsidRDefault="004B0AC8" w:rsidP="005D570F">
      <w:pPr>
        <w:pStyle w:val="Normal1"/>
        <w:rPr>
          <w:rFonts w:asciiTheme="minorHAnsi" w:hAnsiTheme="minorHAnsi" w:cs="Times New Roman"/>
          <w:b/>
          <w:bCs/>
        </w:rPr>
      </w:pPr>
      <w:r>
        <w:rPr>
          <w:rFonts w:asciiTheme="minorHAnsi" w:hAnsiTheme="minorHAnsi" w:cs="Times New Roman"/>
          <w:b/>
          <w:bCs/>
        </w:rPr>
        <w:tab/>
      </w:r>
      <w:r>
        <w:rPr>
          <w:rFonts w:asciiTheme="minorHAnsi" w:hAnsiTheme="minorHAnsi" w:cs="Times New Roman"/>
          <w:b/>
          <w:bCs/>
        </w:rPr>
        <w:tab/>
        <w:t xml:space="preserve">    Lauren Cross                                      Director of Communications </w:t>
      </w:r>
    </w:p>
    <w:p w14:paraId="69D692C0" w14:textId="77777777" w:rsidR="00DB56DE" w:rsidRDefault="00DB56DE" w:rsidP="005D570F">
      <w:pPr>
        <w:pStyle w:val="Normal1"/>
        <w:rPr>
          <w:rFonts w:asciiTheme="minorHAnsi" w:hAnsiTheme="minorHAnsi" w:cs="Times New Roman"/>
          <w:b/>
          <w:bCs/>
        </w:rPr>
      </w:pPr>
      <w:r>
        <w:rPr>
          <w:rFonts w:asciiTheme="minorHAnsi" w:hAnsiTheme="minorHAnsi" w:cs="Times New Roman"/>
          <w:b/>
          <w:bCs/>
        </w:rPr>
        <w:tab/>
      </w:r>
      <w:r>
        <w:rPr>
          <w:rFonts w:asciiTheme="minorHAnsi" w:hAnsiTheme="minorHAnsi" w:cs="Times New Roman"/>
          <w:b/>
          <w:bCs/>
        </w:rPr>
        <w:tab/>
        <w:t xml:space="preserve">    Lora Roberts                                      Chief-of-Staff </w:t>
      </w:r>
    </w:p>
    <w:p w14:paraId="67C8CF47" w14:textId="77777777" w:rsidR="00A874E1" w:rsidRPr="005D570F" w:rsidRDefault="00A874E1">
      <w:pPr>
        <w:pStyle w:val="Normal1"/>
        <w:rPr>
          <w:rFonts w:asciiTheme="minorHAnsi" w:hAnsiTheme="minorHAnsi" w:cs="Times New Roman"/>
          <w:b/>
          <w:bCs/>
          <w:sz w:val="20"/>
          <w:szCs w:val="20"/>
        </w:rPr>
      </w:pPr>
    </w:p>
    <w:p w14:paraId="1DC4B67B" w14:textId="77777777" w:rsidR="00A874E1" w:rsidRPr="005D570F" w:rsidRDefault="007E1140">
      <w:pPr>
        <w:pStyle w:val="Normal1"/>
        <w:rPr>
          <w:rFonts w:asciiTheme="minorHAnsi" w:hAnsiTheme="minorHAnsi" w:cs="Times New Roman"/>
          <w:b/>
          <w:bCs/>
        </w:rPr>
      </w:pPr>
      <w:r w:rsidRPr="005D570F">
        <w:rPr>
          <w:rFonts w:asciiTheme="minorHAnsi" w:hAnsiTheme="minorHAnsi" w:cs="Times New Roman"/>
          <w:b/>
          <w:bCs/>
        </w:rPr>
        <w:t xml:space="preserve">Authored by:      </w:t>
      </w:r>
      <w:r w:rsidR="004B0AC8">
        <w:rPr>
          <w:rFonts w:asciiTheme="minorHAnsi" w:hAnsiTheme="minorHAnsi" w:cs="Times New Roman"/>
          <w:b/>
          <w:bCs/>
        </w:rPr>
        <w:t xml:space="preserve">   </w:t>
      </w:r>
      <w:r w:rsidRPr="005D570F">
        <w:rPr>
          <w:rFonts w:asciiTheme="minorHAnsi" w:hAnsiTheme="minorHAnsi" w:cs="Times New Roman"/>
          <w:b/>
          <w:bCs/>
        </w:rPr>
        <w:t>Wyatt Ryder</w:t>
      </w:r>
      <w:r w:rsidRPr="005D570F">
        <w:rPr>
          <w:rFonts w:asciiTheme="minorHAnsi" w:hAnsiTheme="minorHAnsi" w:cs="Times New Roman"/>
          <w:b/>
          <w:bCs/>
        </w:rPr>
        <w:tab/>
      </w:r>
      <w:r w:rsidRPr="005D570F">
        <w:rPr>
          <w:rFonts w:asciiTheme="minorHAnsi" w:hAnsiTheme="minorHAnsi" w:cs="Times New Roman"/>
          <w:b/>
          <w:bCs/>
        </w:rPr>
        <w:tab/>
      </w:r>
      <w:r w:rsidR="004B0AC8">
        <w:rPr>
          <w:rFonts w:asciiTheme="minorHAnsi" w:hAnsiTheme="minorHAnsi" w:cs="Times New Roman"/>
          <w:b/>
          <w:bCs/>
        </w:rPr>
        <w:t xml:space="preserve">                       </w:t>
      </w:r>
      <w:r w:rsidRPr="005D570F">
        <w:rPr>
          <w:rFonts w:asciiTheme="minorHAnsi" w:hAnsiTheme="minorHAnsi" w:cs="Times New Roman"/>
          <w:b/>
          <w:bCs/>
        </w:rPr>
        <w:t xml:space="preserve">Election Commissioner      </w:t>
      </w:r>
    </w:p>
    <w:p w14:paraId="1E993E70" w14:textId="77777777" w:rsidR="00A874E1" w:rsidRPr="005D570F" w:rsidRDefault="00A874E1">
      <w:pPr>
        <w:pStyle w:val="Normal1"/>
        <w:rPr>
          <w:rFonts w:asciiTheme="minorHAnsi" w:hAnsiTheme="minorHAnsi" w:cs="Times New Roman"/>
          <w:b/>
          <w:bCs/>
          <w:sz w:val="20"/>
          <w:szCs w:val="20"/>
        </w:rPr>
      </w:pPr>
    </w:p>
    <w:p w14:paraId="77FD198A" w14:textId="77777777" w:rsidR="00A874E1" w:rsidRPr="005D570F" w:rsidRDefault="007E1140">
      <w:pPr>
        <w:pStyle w:val="Normal1"/>
        <w:jc w:val="center"/>
        <w:rPr>
          <w:rFonts w:asciiTheme="minorHAnsi" w:hAnsiTheme="minorHAnsi" w:cs="Times New Roman"/>
          <w:b/>
          <w:bCs/>
        </w:rPr>
      </w:pPr>
      <w:r w:rsidRPr="005D570F">
        <w:rPr>
          <w:rFonts w:asciiTheme="minorHAnsi" w:hAnsiTheme="minorHAnsi" w:cs="Times New Roman"/>
          <w:b/>
          <w:bCs/>
        </w:rPr>
        <w:t>Bill History</w:t>
      </w:r>
    </w:p>
    <w:p w14:paraId="43C9AE95" w14:textId="77777777" w:rsidR="00A874E1" w:rsidRPr="005D570F" w:rsidRDefault="007E1140">
      <w:pPr>
        <w:pStyle w:val="Normal1"/>
        <w:rPr>
          <w:rFonts w:asciiTheme="minorHAnsi" w:hAnsiTheme="minorHAnsi" w:cs="Times New Roman"/>
        </w:rPr>
      </w:pPr>
      <w:r w:rsidRPr="005D570F">
        <w:rPr>
          <w:rFonts w:asciiTheme="minorHAnsi" w:hAnsiTheme="minorHAnsi" w:cs="Times New Roman"/>
          <w:b/>
          <w:bCs/>
        </w:rPr>
        <w:tab/>
      </w:r>
      <w:r w:rsidR="008C23B4" w:rsidRPr="005D570F">
        <w:rPr>
          <w:rFonts w:asciiTheme="minorHAnsi" w:hAnsiTheme="minorHAnsi" w:cs="Times New Roman"/>
        </w:rPr>
        <w:t>For years, student inside and outside of CUSG have expressed interest in reforming elections in a way that provides for an alternative form of voting through the use of polling places. After years of discussion on the topic, it is the opinion of the author that the time has come to experiment with this option using a mixed system of polling places and online voting.</w:t>
      </w:r>
      <w:r w:rsidR="004B0AC8">
        <w:rPr>
          <w:rFonts w:asciiTheme="minorHAnsi" w:hAnsiTheme="minorHAnsi" w:cs="Times New Roman"/>
        </w:rPr>
        <w:t xml:space="preserve"> This method has been successful at other Universities across the nation and has the potential to be equally as successful at CU. </w:t>
      </w:r>
    </w:p>
    <w:p w14:paraId="2B3B4FE4" w14:textId="77777777" w:rsidR="00DD3BA9" w:rsidRPr="005D570F" w:rsidRDefault="00DD3BA9">
      <w:pPr>
        <w:pStyle w:val="Normal1"/>
        <w:rPr>
          <w:rFonts w:asciiTheme="minorHAnsi" w:hAnsiTheme="minorHAnsi" w:cs="Times New Roman"/>
        </w:rPr>
      </w:pPr>
    </w:p>
    <w:p w14:paraId="1D74956D" w14:textId="77777777" w:rsidR="00A874E1" w:rsidRPr="005D570F" w:rsidRDefault="007E1140">
      <w:pPr>
        <w:pStyle w:val="Normal1"/>
        <w:rPr>
          <w:rFonts w:asciiTheme="minorHAnsi" w:hAnsiTheme="minorHAnsi" w:cs="Times New Roman"/>
        </w:rPr>
      </w:pPr>
      <w:r w:rsidRPr="005D570F">
        <w:rPr>
          <w:rFonts w:asciiTheme="minorHAnsi" w:hAnsiTheme="minorHAnsi" w:cs="Times New Roman"/>
        </w:rPr>
        <w:t>THEREFORE BE IT ENACTED by the University of Colorado Student Government that:</w:t>
      </w:r>
    </w:p>
    <w:p w14:paraId="1C9547E6" w14:textId="77777777" w:rsidR="00DD3BA9" w:rsidRPr="005D570F" w:rsidRDefault="00DD3BA9">
      <w:pPr>
        <w:pStyle w:val="Normal1"/>
        <w:rPr>
          <w:rFonts w:asciiTheme="minorHAnsi" w:hAnsiTheme="minorHAnsi" w:cs="Times New Roman"/>
        </w:rPr>
      </w:pPr>
    </w:p>
    <w:p w14:paraId="25F3F91B" w14:textId="77777777" w:rsidR="008C23B4" w:rsidRPr="005D570F" w:rsidRDefault="007E1140" w:rsidP="008C23B4">
      <w:pPr>
        <w:pStyle w:val="Normal1"/>
        <w:rPr>
          <w:rFonts w:asciiTheme="minorHAnsi" w:hAnsiTheme="minorHAnsi" w:cs="Times New Roman"/>
        </w:rPr>
      </w:pPr>
      <w:r w:rsidRPr="005D570F">
        <w:rPr>
          <w:rFonts w:asciiTheme="minorHAnsi" w:hAnsiTheme="minorHAnsi" w:cs="Times New Roman"/>
          <w:b/>
          <w:bCs/>
        </w:rPr>
        <w:t xml:space="preserve">Section 1: </w:t>
      </w:r>
      <w:r w:rsidR="008C23B4" w:rsidRPr="005D570F">
        <w:rPr>
          <w:rFonts w:asciiTheme="minorHAnsi" w:hAnsiTheme="minorHAnsi" w:cs="Times New Roman"/>
        </w:rPr>
        <w:t>Append a new Election Code Chapter 13, Polls, an</w:t>
      </w:r>
      <w:r w:rsidR="004B0AC8">
        <w:rPr>
          <w:rFonts w:asciiTheme="minorHAnsi" w:hAnsiTheme="minorHAnsi" w:cs="Times New Roman"/>
        </w:rPr>
        <w:t>d a new Election Code section 13</w:t>
      </w:r>
      <w:r w:rsidR="008C23B4" w:rsidRPr="005D570F">
        <w:rPr>
          <w:rFonts w:asciiTheme="minorHAnsi" w:hAnsiTheme="minorHAnsi" w:cs="Times New Roman"/>
        </w:rPr>
        <w:t>01, Polling Places, which states:</w:t>
      </w:r>
    </w:p>
    <w:p w14:paraId="1BA83D47" w14:textId="77777777" w:rsidR="008C23B4" w:rsidRPr="005D570F" w:rsidRDefault="008C23B4" w:rsidP="008C23B4">
      <w:pPr>
        <w:pStyle w:val="Normal1"/>
        <w:rPr>
          <w:rFonts w:asciiTheme="minorHAnsi" w:hAnsiTheme="minorHAnsi" w:cs="Times New Roman"/>
        </w:rPr>
      </w:pPr>
    </w:p>
    <w:p w14:paraId="204396AD" w14:textId="7BEC6C99" w:rsidR="008C23B4" w:rsidRPr="005D570F" w:rsidRDefault="008C23B4" w:rsidP="008C23B4">
      <w:pPr>
        <w:pStyle w:val="Normal1"/>
        <w:numPr>
          <w:ilvl w:val="0"/>
          <w:numId w:val="1"/>
        </w:numPr>
        <w:rPr>
          <w:rFonts w:asciiTheme="minorHAnsi" w:hAnsiTheme="minorHAnsi" w:cs="Times New Roman"/>
        </w:rPr>
      </w:pPr>
      <w:r w:rsidRPr="005D570F">
        <w:rPr>
          <w:rFonts w:asciiTheme="minorHAnsi" w:hAnsiTheme="minorHAnsi" w:cs="Times New Roman"/>
        </w:rPr>
        <w:t>The Election Commissioner</w:t>
      </w:r>
      <w:r w:rsidR="00913FD6">
        <w:rPr>
          <w:rFonts w:asciiTheme="minorHAnsi" w:hAnsiTheme="minorHAnsi" w:cs="Times New Roman"/>
        </w:rPr>
        <w:t xml:space="preserve"> </w:t>
      </w:r>
      <w:r w:rsidRPr="005D570F">
        <w:rPr>
          <w:rFonts w:asciiTheme="minorHAnsi" w:hAnsiTheme="minorHAnsi" w:cs="Times New Roman"/>
        </w:rPr>
        <w:t xml:space="preserve">shall oversee the installation and operation of at least four permanent polling places </w:t>
      </w:r>
      <w:r w:rsidR="00C01A07" w:rsidRPr="00913FD6">
        <w:rPr>
          <w:rFonts w:asciiTheme="minorHAnsi" w:hAnsiTheme="minorHAnsi" w:cs="Times New Roman"/>
          <w:color w:val="auto"/>
        </w:rPr>
        <w:t>on main campus and at least one permanent polling place on East campus</w:t>
      </w:r>
      <w:r w:rsidR="00C01A07">
        <w:rPr>
          <w:rFonts w:asciiTheme="minorHAnsi" w:hAnsiTheme="minorHAnsi" w:cs="Times New Roman"/>
          <w:b/>
          <w:color w:val="FF0000"/>
        </w:rPr>
        <w:t xml:space="preserve"> </w:t>
      </w:r>
      <w:r w:rsidRPr="005D570F">
        <w:rPr>
          <w:rFonts w:asciiTheme="minorHAnsi" w:hAnsiTheme="minorHAnsi" w:cs="Times New Roman"/>
        </w:rPr>
        <w:t xml:space="preserve">that shall be located in areas to be spread across the various Colleges and Schools of the University of Colorado Boulder. </w:t>
      </w:r>
    </w:p>
    <w:p w14:paraId="5BF82212" w14:textId="77777777" w:rsidR="008C23B4" w:rsidRPr="005D570F" w:rsidRDefault="008C23B4" w:rsidP="008C23B4">
      <w:pPr>
        <w:pStyle w:val="Normal1"/>
        <w:numPr>
          <w:ilvl w:val="0"/>
          <w:numId w:val="1"/>
        </w:numPr>
        <w:rPr>
          <w:rFonts w:asciiTheme="minorHAnsi" w:hAnsiTheme="minorHAnsi" w:cs="Times New Roman"/>
        </w:rPr>
      </w:pPr>
      <w:r w:rsidRPr="005D570F">
        <w:rPr>
          <w:rFonts w:asciiTheme="minorHAnsi" w:hAnsiTheme="minorHAnsi" w:cs="Times New Roman"/>
        </w:rPr>
        <w:lastRenderedPageBreak/>
        <w:t xml:space="preserve">Locations of polling places shall be well advertised, and the Election Commissioner shall release a list of the polling locations to the public one (1) week prior to the beginning of the election by various forms of communication. </w:t>
      </w:r>
    </w:p>
    <w:p w14:paraId="593FE15B" w14:textId="77777777" w:rsidR="00A874E1" w:rsidRPr="005D570F" w:rsidRDefault="008C23B4" w:rsidP="008C23B4">
      <w:pPr>
        <w:pStyle w:val="Normal1"/>
        <w:numPr>
          <w:ilvl w:val="0"/>
          <w:numId w:val="1"/>
        </w:numPr>
        <w:rPr>
          <w:rFonts w:asciiTheme="minorHAnsi" w:hAnsiTheme="minorHAnsi" w:cs="Times New Roman"/>
        </w:rPr>
      </w:pPr>
      <w:r w:rsidRPr="005D570F">
        <w:rPr>
          <w:rFonts w:asciiTheme="minorHAnsi" w:hAnsiTheme="minorHAnsi" w:cs="Times New Roman"/>
        </w:rPr>
        <w:t xml:space="preserve">For the purposes of this </w:t>
      </w:r>
      <w:r w:rsidR="00DB56DE" w:rsidRPr="005D570F">
        <w:rPr>
          <w:rFonts w:asciiTheme="minorHAnsi" w:hAnsiTheme="minorHAnsi" w:cs="Times New Roman"/>
        </w:rPr>
        <w:t>code, “Polling</w:t>
      </w:r>
      <w:r w:rsidRPr="005D570F">
        <w:rPr>
          <w:rFonts w:asciiTheme="minorHAnsi" w:hAnsiTheme="minorHAnsi" w:cs="Times New Roman"/>
        </w:rPr>
        <w:t xml:space="preserve"> Place” shall consist of a University computer that contains access to the online voting system, located in an area that provides for voting in private. </w:t>
      </w:r>
    </w:p>
    <w:p w14:paraId="02B55194" w14:textId="7EF8CDB8" w:rsidR="008C23B4" w:rsidRPr="005D570F" w:rsidRDefault="008C23B4" w:rsidP="008C23B4">
      <w:pPr>
        <w:pStyle w:val="Normal1"/>
        <w:numPr>
          <w:ilvl w:val="0"/>
          <w:numId w:val="1"/>
        </w:numPr>
        <w:rPr>
          <w:rFonts w:asciiTheme="minorHAnsi" w:hAnsiTheme="minorHAnsi" w:cs="Times New Roman"/>
        </w:rPr>
      </w:pPr>
      <w:r w:rsidRPr="005D570F">
        <w:rPr>
          <w:rFonts w:asciiTheme="minorHAnsi" w:hAnsiTheme="minorHAnsi" w:cs="Times New Roman"/>
        </w:rPr>
        <w:t xml:space="preserve">Polling places shall open promptly at 9 AM each morning of the week of elections and shall close at </w:t>
      </w:r>
      <w:r w:rsidRPr="00E339D0">
        <w:rPr>
          <w:rFonts w:asciiTheme="minorHAnsi" w:hAnsiTheme="minorHAnsi" w:cs="Times New Roman"/>
          <w:color w:val="auto"/>
        </w:rPr>
        <w:t>3</w:t>
      </w:r>
      <w:r w:rsidR="00E339D0">
        <w:rPr>
          <w:rFonts w:asciiTheme="minorHAnsi" w:hAnsiTheme="minorHAnsi" w:cs="Times New Roman"/>
          <w:color w:val="auto"/>
        </w:rPr>
        <w:t xml:space="preserve"> </w:t>
      </w:r>
      <w:r w:rsidR="00E339D0" w:rsidRPr="005D570F">
        <w:rPr>
          <w:rFonts w:asciiTheme="minorHAnsi" w:hAnsiTheme="minorHAnsi" w:cs="Times New Roman"/>
        </w:rPr>
        <w:t>PM</w:t>
      </w:r>
      <w:r w:rsidRPr="005D570F">
        <w:rPr>
          <w:rFonts w:asciiTheme="minorHAnsi" w:hAnsiTheme="minorHAnsi" w:cs="Times New Roman"/>
        </w:rPr>
        <w:t xml:space="preserve"> each afternoon the week of elections. Should the hours of operational voting need to be changed, the Election Commissioner shall inform the public in a timely fashion via various forms of communication. </w:t>
      </w:r>
    </w:p>
    <w:p w14:paraId="0107555D" w14:textId="26C8536E" w:rsidR="008C23B4" w:rsidRPr="005D570F" w:rsidRDefault="008C23B4" w:rsidP="008C23B4">
      <w:pPr>
        <w:pStyle w:val="Normal1"/>
        <w:numPr>
          <w:ilvl w:val="0"/>
          <w:numId w:val="1"/>
        </w:numPr>
        <w:rPr>
          <w:rFonts w:asciiTheme="minorHAnsi" w:hAnsiTheme="minorHAnsi" w:cs="Times New Roman"/>
        </w:rPr>
      </w:pPr>
      <w:r w:rsidRPr="005D570F">
        <w:rPr>
          <w:rFonts w:asciiTheme="minorHAnsi" w:hAnsiTheme="minorHAnsi" w:cs="Times New Roman"/>
        </w:rPr>
        <w:t xml:space="preserve">Polling places shall be visibly marked and easily identifiable. </w:t>
      </w:r>
    </w:p>
    <w:p w14:paraId="116285EA" w14:textId="77777777" w:rsidR="008C23B4" w:rsidRPr="005D570F" w:rsidRDefault="008C23B4" w:rsidP="008C23B4">
      <w:pPr>
        <w:pStyle w:val="Normal1"/>
        <w:numPr>
          <w:ilvl w:val="0"/>
          <w:numId w:val="1"/>
        </w:numPr>
        <w:rPr>
          <w:rFonts w:asciiTheme="minorHAnsi" w:hAnsiTheme="minorHAnsi" w:cs="Times New Roman"/>
        </w:rPr>
      </w:pPr>
      <w:r w:rsidRPr="005D570F">
        <w:rPr>
          <w:rFonts w:asciiTheme="minorHAnsi" w:hAnsiTheme="minorHAnsi" w:cs="Times New Roman"/>
        </w:rPr>
        <w:t xml:space="preserve">Each polling place shall contain at least two (2) polling stations, complete with University computers that allows access to the online voting system, and provides for voting in a private manner. The Election Commissioner may increase </w:t>
      </w:r>
      <w:r w:rsidR="005D570F" w:rsidRPr="005D570F">
        <w:rPr>
          <w:rFonts w:asciiTheme="minorHAnsi" w:hAnsiTheme="minorHAnsi" w:cs="Times New Roman"/>
        </w:rPr>
        <w:t xml:space="preserve">or decrease this number at his discretion.  </w:t>
      </w:r>
    </w:p>
    <w:p w14:paraId="0BB8242B" w14:textId="13F11336" w:rsidR="008C23B4" w:rsidRPr="005D570F" w:rsidRDefault="00227F66" w:rsidP="008C23B4">
      <w:pPr>
        <w:pStyle w:val="Normal1"/>
        <w:numPr>
          <w:ilvl w:val="0"/>
          <w:numId w:val="1"/>
        </w:numPr>
        <w:rPr>
          <w:rFonts w:asciiTheme="minorHAnsi" w:hAnsiTheme="minorHAnsi" w:cs="Times New Roman"/>
        </w:rPr>
      </w:pPr>
      <w:r w:rsidRPr="00913FD6">
        <w:rPr>
          <w:rFonts w:asciiTheme="minorHAnsi" w:hAnsiTheme="minorHAnsi" w:cs="Times New Roman"/>
          <w:color w:val="auto"/>
        </w:rPr>
        <w:t>Tables and/or m</w:t>
      </w:r>
      <w:r w:rsidR="005D570F" w:rsidRPr="005D570F">
        <w:rPr>
          <w:rFonts w:asciiTheme="minorHAnsi" w:hAnsiTheme="minorHAnsi" w:cs="Times New Roman"/>
        </w:rPr>
        <w:t xml:space="preserve">aterials </w:t>
      </w:r>
      <w:r w:rsidRPr="00913FD6">
        <w:rPr>
          <w:rFonts w:asciiTheme="minorHAnsi" w:hAnsiTheme="minorHAnsi" w:cs="Times New Roman"/>
          <w:color w:val="auto"/>
        </w:rPr>
        <w:t>used to encourage</w:t>
      </w:r>
      <w:r w:rsidR="005D570F" w:rsidRPr="005D570F">
        <w:rPr>
          <w:rFonts w:asciiTheme="minorHAnsi" w:hAnsiTheme="minorHAnsi" w:cs="Times New Roman"/>
        </w:rPr>
        <w:t xml:space="preserve"> the election of or defeat of any ticket or candidate shall be prohibited within visible sight of any polling place, and are prohibited from being located within 50 feet </w:t>
      </w:r>
      <w:r w:rsidRPr="00913FD6">
        <w:rPr>
          <w:rFonts w:asciiTheme="minorHAnsi" w:hAnsiTheme="minorHAnsi" w:cs="Times New Roman"/>
          <w:color w:val="auto"/>
        </w:rPr>
        <w:t>of</w:t>
      </w:r>
      <w:r w:rsidR="005D570F" w:rsidRPr="00913FD6">
        <w:rPr>
          <w:rFonts w:asciiTheme="minorHAnsi" w:hAnsiTheme="minorHAnsi" w:cs="Times New Roman"/>
          <w:color w:val="auto"/>
        </w:rPr>
        <w:t xml:space="preserve"> </w:t>
      </w:r>
      <w:r w:rsidR="005D570F" w:rsidRPr="005D570F">
        <w:rPr>
          <w:rFonts w:asciiTheme="minorHAnsi" w:hAnsiTheme="minorHAnsi" w:cs="Times New Roman"/>
        </w:rPr>
        <w:t xml:space="preserve">any permanent polling place. </w:t>
      </w:r>
    </w:p>
    <w:p w14:paraId="325034E2" w14:textId="77777777" w:rsidR="008C23B4" w:rsidRPr="005D570F" w:rsidRDefault="008C23B4" w:rsidP="008C23B4">
      <w:pPr>
        <w:pStyle w:val="Normal1"/>
        <w:numPr>
          <w:ilvl w:val="1"/>
          <w:numId w:val="1"/>
        </w:numPr>
        <w:rPr>
          <w:rFonts w:asciiTheme="minorHAnsi" w:hAnsiTheme="minorHAnsi" w:cs="Times New Roman"/>
        </w:rPr>
      </w:pPr>
      <w:r w:rsidRPr="005D570F">
        <w:rPr>
          <w:rFonts w:asciiTheme="minorHAnsi" w:hAnsiTheme="minorHAnsi" w:cs="Times New Roman"/>
        </w:rPr>
        <w:t xml:space="preserve">The Election Commissioner shall physically mark the </w:t>
      </w:r>
      <w:proofErr w:type="gramStart"/>
      <w:r w:rsidRPr="005D570F">
        <w:rPr>
          <w:rFonts w:asciiTheme="minorHAnsi" w:hAnsiTheme="minorHAnsi" w:cs="Times New Roman"/>
        </w:rPr>
        <w:t>50 foot</w:t>
      </w:r>
      <w:proofErr w:type="gramEnd"/>
      <w:r w:rsidRPr="005D570F">
        <w:rPr>
          <w:rFonts w:asciiTheme="minorHAnsi" w:hAnsiTheme="minorHAnsi" w:cs="Times New Roman"/>
        </w:rPr>
        <w:t xml:space="preserve"> boundary of each polling place prior to the beginning of the election period.</w:t>
      </w:r>
    </w:p>
    <w:p w14:paraId="4A099507" w14:textId="47B2E72D" w:rsidR="008C23B4" w:rsidRPr="00C01A07" w:rsidRDefault="008C23B4" w:rsidP="008C23B4">
      <w:pPr>
        <w:pStyle w:val="Normal1"/>
        <w:numPr>
          <w:ilvl w:val="1"/>
          <w:numId w:val="1"/>
        </w:numPr>
        <w:rPr>
          <w:rFonts w:asciiTheme="minorHAnsi" w:hAnsiTheme="minorHAnsi" w:cs="Times New Roman"/>
          <w:b/>
          <w:strike/>
          <w:color w:val="FF0000"/>
        </w:rPr>
      </w:pPr>
      <w:r w:rsidRPr="005D570F">
        <w:rPr>
          <w:rFonts w:asciiTheme="minorHAnsi" w:hAnsiTheme="minorHAnsi" w:cs="Times New Roman"/>
        </w:rPr>
        <w:t>There shall be no active campaigning or idling within 50 feet of a polling place by any candidate, campaign manager, or volunteer.</w:t>
      </w:r>
    </w:p>
    <w:p w14:paraId="6CA7122B" w14:textId="77777777" w:rsidR="00C96EFA" w:rsidRDefault="00C96EFA" w:rsidP="008C23B4">
      <w:pPr>
        <w:pStyle w:val="Normal1"/>
        <w:numPr>
          <w:ilvl w:val="0"/>
          <w:numId w:val="1"/>
        </w:numPr>
        <w:rPr>
          <w:rFonts w:asciiTheme="minorHAnsi" w:hAnsiTheme="minorHAnsi" w:cs="Times New Roman"/>
        </w:rPr>
      </w:pPr>
      <w:r w:rsidRPr="005D570F">
        <w:rPr>
          <w:rFonts w:asciiTheme="minorHAnsi" w:hAnsiTheme="minorHAnsi" w:cs="Times New Roman"/>
        </w:rPr>
        <w:t xml:space="preserve">Persons in line at the time of the closing of a polling place shall not be denied the right to vote. </w:t>
      </w:r>
    </w:p>
    <w:p w14:paraId="6070F9A6" w14:textId="77777777" w:rsidR="00DB56DE" w:rsidRPr="005D570F" w:rsidRDefault="00DB56DE" w:rsidP="008C23B4">
      <w:pPr>
        <w:pStyle w:val="Normal1"/>
        <w:numPr>
          <w:ilvl w:val="0"/>
          <w:numId w:val="1"/>
        </w:numPr>
        <w:rPr>
          <w:rFonts w:asciiTheme="minorHAnsi" w:hAnsiTheme="minorHAnsi" w:cs="Times New Roman"/>
        </w:rPr>
      </w:pPr>
      <w:r>
        <w:rPr>
          <w:rFonts w:asciiTheme="minorHAnsi" w:hAnsiTheme="minorHAnsi" w:cs="Times New Roman"/>
        </w:rPr>
        <w:t xml:space="preserve">To maintain the neutrality of a Polling Place, persons shall not be permitted to wear campaign materials on their person, including but not limited to buttons or shirts, while voting at a Polling Place.  </w:t>
      </w:r>
    </w:p>
    <w:p w14:paraId="69264339" w14:textId="77777777" w:rsidR="00C96EFA" w:rsidRPr="005D570F" w:rsidRDefault="00C96EFA" w:rsidP="008C23B4">
      <w:pPr>
        <w:pStyle w:val="Normal1"/>
        <w:numPr>
          <w:ilvl w:val="0"/>
          <w:numId w:val="1"/>
        </w:numPr>
        <w:rPr>
          <w:rFonts w:asciiTheme="minorHAnsi" w:hAnsiTheme="minorHAnsi" w:cs="Times New Roman"/>
        </w:rPr>
      </w:pPr>
      <w:r w:rsidRPr="005D570F">
        <w:rPr>
          <w:rFonts w:asciiTheme="minorHAnsi" w:hAnsiTheme="minorHAnsi" w:cs="Times New Roman"/>
        </w:rPr>
        <w:t xml:space="preserve">If during an election the Election Commissioner determines that additional polling places are required, they shall submit written notice immediately to the Executive(s), Legislative Council President, </w:t>
      </w:r>
      <w:r w:rsidR="005D570F" w:rsidRPr="005D570F">
        <w:rPr>
          <w:rFonts w:asciiTheme="minorHAnsi" w:hAnsiTheme="minorHAnsi" w:cs="Times New Roman"/>
        </w:rPr>
        <w:t xml:space="preserve">CUSG office staff, candidates, and party officials. </w:t>
      </w:r>
      <w:r w:rsidRPr="005D570F">
        <w:rPr>
          <w:rFonts w:asciiTheme="minorHAnsi" w:hAnsiTheme="minorHAnsi" w:cs="Times New Roman"/>
        </w:rPr>
        <w:t xml:space="preserve"> </w:t>
      </w:r>
    </w:p>
    <w:p w14:paraId="7BEDCD73" w14:textId="77777777" w:rsidR="008C23B4" w:rsidRPr="005D570F" w:rsidRDefault="00C96EFA" w:rsidP="008C23B4">
      <w:pPr>
        <w:pStyle w:val="Normal1"/>
        <w:numPr>
          <w:ilvl w:val="0"/>
          <w:numId w:val="1"/>
        </w:numPr>
        <w:rPr>
          <w:rFonts w:asciiTheme="minorHAnsi" w:hAnsiTheme="minorHAnsi" w:cs="Times New Roman"/>
        </w:rPr>
      </w:pPr>
      <w:r w:rsidRPr="005D570F">
        <w:rPr>
          <w:rFonts w:asciiTheme="minorHAnsi" w:hAnsiTheme="minorHAnsi" w:cs="Times New Roman"/>
        </w:rPr>
        <w:t xml:space="preserve">In the event of an emergency, the Election Commissioner shall have the authority to suspend the use of polling places and shall communicate such changes immediately to the Executive(s), Legislative Council President, </w:t>
      </w:r>
      <w:r w:rsidR="005D570F" w:rsidRPr="005D570F">
        <w:rPr>
          <w:rFonts w:asciiTheme="minorHAnsi" w:hAnsiTheme="minorHAnsi" w:cs="Times New Roman"/>
        </w:rPr>
        <w:t xml:space="preserve">CUSG office staff, candidates, and party officials. </w:t>
      </w:r>
      <w:r w:rsidRPr="005D570F">
        <w:rPr>
          <w:rFonts w:asciiTheme="minorHAnsi" w:hAnsiTheme="minorHAnsi" w:cs="Times New Roman"/>
        </w:rPr>
        <w:t xml:space="preserve"> </w:t>
      </w:r>
    </w:p>
    <w:p w14:paraId="6CEFBC9F" w14:textId="77777777" w:rsidR="00C96EFA" w:rsidRPr="005D570F" w:rsidRDefault="00C96EFA" w:rsidP="00C96EFA">
      <w:pPr>
        <w:pStyle w:val="Normal1"/>
        <w:numPr>
          <w:ilvl w:val="1"/>
          <w:numId w:val="1"/>
        </w:numPr>
        <w:rPr>
          <w:rFonts w:asciiTheme="minorHAnsi" w:hAnsiTheme="minorHAnsi" w:cs="Times New Roman"/>
        </w:rPr>
      </w:pPr>
      <w:r w:rsidRPr="005D570F">
        <w:rPr>
          <w:rFonts w:asciiTheme="minorHAnsi" w:hAnsiTheme="minorHAnsi" w:cs="Times New Roman"/>
        </w:rPr>
        <w:t xml:space="preserve">For the purposes of this Code, an “emergency” shall be any unforeseen event that prevents persons from voting in a safe and accessible manner, including but not limited to extreme weather conditions and campus closures. </w:t>
      </w:r>
    </w:p>
    <w:p w14:paraId="442405BD" w14:textId="77777777" w:rsidR="00C96EFA" w:rsidRPr="005D570F" w:rsidRDefault="00C96EFA" w:rsidP="00C96EFA">
      <w:pPr>
        <w:pStyle w:val="Normal1"/>
        <w:rPr>
          <w:rFonts w:asciiTheme="minorHAnsi" w:hAnsiTheme="minorHAnsi" w:cs="Times New Roman"/>
          <w:b/>
        </w:rPr>
      </w:pPr>
    </w:p>
    <w:p w14:paraId="75FA4EC9" w14:textId="77777777" w:rsidR="00C96EFA" w:rsidRPr="005D570F" w:rsidRDefault="00C96EFA" w:rsidP="00C96EFA">
      <w:pPr>
        <w:pStyle w:val="Normal1"/>
        <w:rPr>
          <w:rFonts w:asciiTheme="minorHAnsi" w:hAnsiTheme="minorHAnsi" w:cs="Times New Roman"/>
        </w:rPr>
      </w:pPr>
      <w:r w:rsidRPr="005D570F">
        <w:rPr>
          <w:rFonts w:asciiTheme="minorHAnsi" w:hAnsiTheme="minorHAnsi" w:cs="Times New Roman"/>
          <w:b/>
        </w:rPr>
        <w:t>Section 2:</w:t>
      </w:r>
      <w:r w:rsidRPr="005D570F">
        <w:rPr>
          <w:rFonts w:asciiTheme="minorHAnsi" w:hAnsiTheme="minorHAnsi" w:cs="Times New Roman"/>
        </w:rPr>
        <w:t xml:space="preserve"> Append a new E</w:t>
      </w:r>
      <w:r w:rsidR="00DB56DE">
        <w:rPr>
          <w:rFonts w:asciiTheme="minorHAnsi" w:hAnsiTheme="minorHAnsi" w:cs="Times New Roman"/>
        </w:rPr>
        <w:t>lection Code section 13</w:t>
      </w:r>
      <w:r w:rsidRPr="005D570F">
        <w:rPr>
          <w:rFonts w:asciiTheme="minorHAnsi" w:hAnsiTheme="minorHAnsi" w:cs="Times New Roman"/>
        </w:rPr>
        <w:t>02, Poll Watchers, which states:</w:t>
      </w:r>
    </w:p>
    <w:p w14:paraId="1EAD6437" w14:textId="77777777" w:rsidR="00C96EFA" w:rsidRPr="005D570F" w:rsidRDefault="00C96EFA" w:rsidP="00C96EFA">
      <w:pPr>
        <w:pStyle w:val="Normal1"/>
        <w:rPr>
          <w:rFonts w:asciiTheme="minorHAnsi" w:hAnsiTheme="minorHAnsi" w:cs="Times New Roman"/>
        </w:rPr>
      </w:pPr>
    </w:p>
    <w:p w14:paraId="7CEA5ABC" w14:textId="77777777" w:rsidR="00C96EFA" w:rsidRPr="005D570F" w:rsidRDefault="00C96EFA" w:rsidP="00C96EFA">
      <w:pPr>
        <w:pStyle w:val="Normal1"/>
        <w:numPr>
          <w:ilvl w:val="0"/>
          <w:numId w:val="2"/>
        </w:numPr>
        <w:rPr>
          <w:rFonts w:asciiTheme="minorHAnsi" w:hAnsiTheme="minorHAnsi" w:cs="Times New Roman"/>
          <w:b/>
        </w:rPr>
      </w:pPr>
      <w:r w:rsidRPr="005D570F">
        <w:rPr>
          <w:rFonts w:asciiTheme="minorHAnsi" w:hAnsiTheme="minorHAnsi" w:cs="Times New Roman"/>
        </w:rPr>
        <w:t xml:space="preserve">For the purposes of this Election Code, a “Poll Watcher” shall be any person whom enters an agreement with the Election commissioner to provide for non-partisan and unbiased monitoring of any polling place during the course of an election. </w:t>
      </w:r>
    </w:p>
    <w:p w14:paraId="45A7C672" w14:textId="77777777" w:rsidR="00C96EFA" w:rsidRPr="005D570F" w:rsidRDefault="00C96EFA" w:rsidP="00C96EFA">
      <w:pPr>
        <w:pStyle w:val="Normal1"/>
        <w:numPr>
          <w:ilvl w:val="0"/>
          <w:numId w:val="2"/>
        </w:numPr>
        <w:rPr>
          <w:rFonts w:asciiTheme="minorHAnsi" w:hAnsiTheme="minorHAnsi" w:cs="Times New Roman"/>
          <w:b/>
        </w:rPr>
      </w:pPr>
      <w:r w:rsidRPr="005D570F">
        <w:rPr>
          <w:rFonts w:asciiTheme="minorHAnsi" w:hAnsiTheme="minorHAnsi" w:cs="Times New Roman"/>
        </w:rPr>
        <w:t xml:space="preserve">The Election Commissioner shall be authorized to use any Election funds to pay a poll watcher as a Student Assistant 1, Step 1. </w:t>
      </w:r>
    </w:p>
    <w:p w14:paraId="5074EFD6" w14:textId="77777777" w:rsidR="00C96EFA" w:rsidRPr="005D570F" w:rsidRDefault="00C96EFA" w:rsidP="00C96EFA">
      <w:pPr>
        <w:pStyle w:val="Normal1"/>
        <w:numPr>
          <w:ilvl w:val="0"/>
          <w:numId w:val="2"/>
        </w:numPr>
        <w:rPr>
          <w:rFonts w:asciiTheme="minorHAnsi" w:hAnsiTheme="minorHAnsi" w:cs="Times New Roman"/>
          <w:b/>
        </w:rPr>
      </w:pPr>
      <w:r w:rsidRPr="005D570F">
        <w:rPr>
          <w:rFonts w:asciiTheme="minorHAnsi" w:hAnsiTheme="minorHAnsi" w:cs="Times New Roman"/>
        </w:rPr>
        <w:lastRenderedPageBreak/>
        <w:t xml:space="preserve">Poll watchers shall be hired at least four (4) weeks prior to the beginning of an election and shall receive training by the Election Commissioner prior to the beginning of an election. </w:t>
      </w:r>
    </w:p>
    <w:p w14:paraId="3121B837" w14:textId="77777777" w:rsidR="00C96EFA" w:rsidRPr="005D570F" w:rsidRDefault="00C96EFA" w:rsidP="00C96EFA">
      <w:pPr>
        <w:pStyle w:val="Normal1"/>
        <w:numPr>
          <w:ilvl w:val="0"/>
          <w:numId w:val="2"/>
        </w:numPr>
        <w:rPr>
          <w:rFonts w:asciiTheme="minorHAnsi" w:hAnsiTheme="minorHAnsi" w:cs="Times New Roman"/>
          <w:b/>
        </w:rPr>
      </w:pPr>
      <w:r w:rsidRPr="005D570F">
        <w:rPr>
          <w:rFonts w:asciiTheme="minorHAnsi" w:hAnsiTheme="minorHAnsi" w:cs="Times New Roman"/>
        </w:rPr>
        <w:t xml:space="preserve">Poll watchers shall have the authority to aide voters at polling places in the process of voting, and shall inform the Election Commissioner immediately regarding electioneering or violations of the Election Code. </w:t>
      </w:r>
    </w:p>
    <w:p w14:paraId="75A4D6CA" w14:textId="77777777" w:rsidR="00C96EFA" w:rsidRPr="005D570F" w:rsidRDefault="00C96EFA" w:rsidP="00C96EFA">
      <w:pPr>
        <w:pStyle w:val="Normal1"/>
        <w:numPr>
          <w:ilvl w:val="0"/>
          <w:numId w:val="2"/>
        </w:numPr>
        <w:rPr>
          <w:rFonts w:asciiTheme="minorHAnsi" w:hAnsiTheme="minorHAnsi" w:cs="Times New Roman"/>
          <w:b/>
        </w:rPr>
      </w:pPr>
      <w:r w:rsidRPr="005D570F">
        <w:rPr>
          <w:rFonts w:asciiTheme="minorHAnsi" w:hAnsiTheme="minorHAnsi" w:cs="Times New Roman"/>
        </w:rPr>
        <w:t xml:space="preserve">Poll watchers shall be identified by uniform markings on their persons. </w:t>
      </w:r>
    </w:p>
    <w:p w14:paraId="4FD10828" w14:textId="77777777" w:rsidR="00C96EFA" w:rsidRPr="00DB56DE" w:rsidRDefault="00C96EFA" w:rsidP="00C96EFA">
      <w:pPr>
        <w:pStyle w:val="Normal1"/>
        <w:numPr>
          <w:ilvl w:val="0"/>
          <w:numId w:val="2"/>
        </w:numPr>
        <w:rPr>
          <w:rFonts w:asciiTheme="minorHAnsi" w:hAnsiTheme="minorHAnsi" w:cs="Times New Roman"/>
          <w:b/>
        </w:rPr>
      </w:pPr>
      <w:r w:rsidRPr="005D570F">
        <w:rPr>
          <w:rFonts w:asciiTheme="minorHAnsi" w:hAnsiTheme="minorHAnsi" w:cs="Times New Roman"/>
        </w:rPr>
        <w:t xml:space="preserve">Poll watchers shall actively encourage voting throughout the week of elections. </w:t>
      </w:r>
    </w:p>
    <w:p w14:paraId="2132BB47" w14:textId="77777777" w:rsidR="00DB56DE" w:rsidRPr="00DB56DE" w:rsidRDefault="00DB56DE" w:rsidP="00DB56DE">
      <w:pPr>
        <w:pStyle w:val="Normal1"/>
        <w:numPr>
          <w:ilvl w:val="0"/>
          <w:numId w:val="2"/>
        </w:numPr>
        <w:rPr>
          <w:rFonts w:asciiTheme="minorHAnsi" w:hAnsiTheme="minorHAnsi" w:cs="Times New Roman"/>
          <w:b/>
        </w:rPr>
      </w:pPr>
      <w:r>
        <w:rPr>
          <w:rFonts w:asciiTheme="minorHAnsi" w:hAnsiTheme="minorHAnsi" w:cs="Times New Roman"/>
        </w:rPr>
        <w:t>The Election Commissioner is encouraged to hire members of the CUSG Appellate Court to serve as Poll Watchers, considering their neutrality and non-bias.</w:t>
      </w:r>
    </w:p>
    <w:p w14:paraId="324756FB" w14:textId="77777777" w:rsidR="004660FF" w:rsidRDefault="004660FF" w:rsidP="004660FF">
      <w:pPr>
        <w:pStyle w:val="Normal1"/>
        <w:numPr>
          <w:ilvl w:val="1"/>
          <w:numId w:val="2"/>
        </w:numPr>
        <w:rPr>
          <w:rFonts w:asciiTheme="minorHAnsi" w:hAnsiTheme="minorHAnsi" w:cs="Times New Roman"/>
          <w:b/>
        </w:rPr>
      </w:pPr>
      <w:r>
        <w:rPr>
          <w:rFonts w:asciiTheme="minorHAnsi" w:hAnsiTheme="minorHAnsi" w:cs="Times New Roman"/>
        </w:rPr>
        <w:t xml:space="preserve">Should members of the Appellate Court be unable to serve as Poll Watchers, the Election Commissioner shall hire individuals whom demonstrate non-bias. Individuals hired as Poll Watchers shall not have run on a campaign or served as a volunteer for any ticket at any time. </w:t>
      </w:r>
    </w:p>
    <w:p w14:paraId="75E099E5" w14:textId="77777777" w:rsidR="004660FF" w:rsidRPr="004660FF" w:rsidRDefault="004660FF" w:rsidP="004660FF">
      <w:pPr>
        <w:pStyle w:val="Normal1"/>
        <w:numPr>
          <w:ilvl w:val="1"/>
          <w:numId w:val="2"/>
        </w:numPr>
        <w:rPr>
          <w:rFonts w:asciiTheme="minorHAnsi" w:hAnsiTheme="minorHAnsi" w:cs="Times New Roman"/>
          <w:b/>
        </w:rPr>
      </w:pPr>
      <w:r>
        <w:rPr>
          <w:rFonts w:asciiTheme="minorHAnsi" w:hAnsiTheme="minorHAnsi" w:cs="Times New Roman"/>
        </w:rPr>
        <w:t>Persons interested in become a Poll Watcher shall interview with the Election Commissioner, a CUSG staff member, and the Chief Justice of the CUSG Appellate Court to ensure non-bias.</w:t>
      </w:r>
    </w:p>
    <w:p w14:paraId="447CE7AB" w14:textId="77777777" w:rsidR="00C96EFA" w:rsidRPr="005D570F" w:rsidRDefault="00C96EFA" w:rsidP="00C96EFA">
      <w:pPr>
        <w:pStyle w:val="Normal1"/>
        <w:rPr>
          <w:rFonts w:asciiTheme="minorHAnsi" w:hAnsiTheme="minorHAnsi" w:cs="Times New Roman"/>
          <w:b/>
        </w:rPr>
      </w:pPr>
    </w:p>
    <w:p w14:paraId="06D0602B" w14:textId="77777777" w:rsidR="00C96EFA" w:rsidRPr="005D570F" w:rsidRDefault="00C96EFA" w:rsidP="00C96EFA">
      <w:pPr>
        <w:pStyle w:val="Normal1"/>
        <w:rPr>
          <w:rFonts w:asciiTheme="minorHAnsi" w:hAnsiTheme="minorHAnsi" w:cs="Times New Roman"/>
        </w:rPr>
      </w:pPr>
      <w:r w:rsidRPr="005D570F">
        <w:rPr>
          <w:rFonts w:asciiTheme="minorHAnsi" w:hAnsiTheme="minorHAnsi" w:cs="Times New Roman"/>
          <w:b/>
        </w:rPr>
        <w:t xml:space="preserve">Section 3: </w:t>
      </w:r>
      <w:r w:rsidRPr="005D570F">
        <w:rPr>
          <w:rFonts w:asciiTheme="minorHAnsi" w:hAnsiTheme="minorHAnsi" w:cs="Times New Roman"/>
        </w:rPr>
        <w:t>Appen</w:t>
      </w:r>
      <w:r w:rsidR="004660FF">
        <w:rPr>
          <w:rFonts w:asciiTheme="minorHAnsi" w:hAnsiTheme="minorHAnsi" w:cs="Times New Roman"/>
        </w:rPr>
        <w:t>d a new Election Code section 13</w:t>
      </w:r>
      <w:r w:rsidRPr="005D570F">
        <w:rPr>
          <w:rFonts w:asciiTheme="minorHAnsi" w:hAnsiTheme="minorHAnsi" w:cs="Times New Roman"/>
        </w:rPr>
        <w:t>03, Sunset Clause, which states:</w:t>
      </w:r>
    </w:p>
    <w:p w14:paraId="03060B52" w14:textId="77777777" w:rsidR="00C96EFA" w:rsidRPr="005D570F" w:rsidRDefault="00C96EFA" w:rsidP="00C96EFA">
      <w:pPr>
        <w:pStyle w:val="Normal1"/>
        <w:rPr>
          <w:rFonts w:asciiTheme="minorHAnsi" w:hAnsiTheme="minorHAnsi" w:cs="Times New Roman"/>
        </w:rPr>
      </w:pPr>
    </w:p>
    <w:p w14:paraId="19ECF706" w14:textId="77777777" w:rsidR="00C96EFA" w:rsidRPr="005D570F" w:rsidRDefault="004660FF" w:rsidP="00C96EFA">
      <w:pPr>
        <w:pStyle w:val="Normal1"/>
        <w:numPr>
          <w:ilvl w:val="0"/>
          <w:numId w:val="3"/>
        </w:numPr>
        <w:rPr>
          <w:rFonts w:asciiTheme="minorHAnsi" w:hAnsiTheme="minorHAnsi" w:cs="Times New Roman"/>
        </w:rPr>
      </w:pPr>
      <w:r>
        <w:rPr>
          <w:rFonts w:asciiTheme="minorHAnsi" w:hAnsiTheme="minorHAnsi" w:cs="Times New Roman"/>
        </w:rPr>
        <w:t>Chapter 13</w:t>
      </w:r>
      <w:r w:rsidR="00C96EFA" w:rsidRPr="005D570F">
        <w:rPr>
          <w:rFonts w:asciiTheme="minorHAnsi" w:hAnsiTheme="minorHAnsi" w:cs="Times New Roman"/>
        </w:rPr>
        <w:t xml:space="preserve"> of this Election Code shall expire upon the lapse of 90 days after passage of this bill. </w:t>
      </w:r>
    </w:p>
    <w:p w14:paraId="32CD576E" w14:textId="77777777" w:rsidR="00C96EFA" w:rsidRPr="005D570F" w:rsidRDefault="00C96EFA" w:rsidP="00C96EFA">
      <w:pPr>
        <w:pStyle w:val="Normal1"/>
        <w:rPr>
          <w:rFonts w:asciiTheme="minorHAnsi" w:hAnsiTheme="minorHAnsi" w:cs="Times New Roman"/>
          <w:b/>
        </w:rPr>
      </w:pPr>
    </w:p>
    <w:p w14:paraId="0A9FF4ED" w14:textId="77777777" w:rsidR="00C96EFA" w:rsidRPr="005D570F" w:rsidRDefault="00C96EFA" w:rsidP="00C96EFA">
      <w:pPr>
        <w:pStyle w:val="Normal1"/>
        <w:rPr>
          <w:rFonts w:asciiTheme="minorHAnsi" w:hAnsiTheme="minorHAnsi" w:cs="Times New Roman"/>
        </w:rPr>
      </w:pPr>
      <w:r w:rsidRPr="005D570F">
        <w:rPr>
          <w:rFonts w:asciiTheme="minorHAnsi" w:hAnsiTheme="minorHAnsi" w:cs="Times New Roman"/>
          <w:b/>
        </w:rPr>
        <w:t xml:space="preserve">Section 4: </w:t>
      </w:r>
      <w:r w:rsidRPr="005D570F">
        <w:rPr>
          <w:rFonts w:asciiTheme="minorHAnsi" w:hAnsiTheme="minorHAnsi" w:cs="Times New Roman"/>
        </w:rPr>
        <w:t>Append a new Election Code section 61</w:t>
      </w:r>
      <w:r w:rsidR="004660FF">
        <w:rPr>
          <w:rFonts w:asciiTheme="minorHAnsi" w:hAnsiTheme="minorHAnsi" w:cs="Times New Roman"/>
        </w:rPr>
        <w:t>1</w:t>
      </w:r>
      <w:r w:rsidRPr="005D570F">
        <w:rPr>
          <w:rFonts w:asciiTheme="minorHAnsi" w:hAnsiTheme="minorHAnsi" w:cs="Times New Roman"/>
        </w:rPr>
        <w:t>, Electioneering, which states:</w:t>
      </w:r>
    </w:p>
    <w:p w14:paraId="3583D308" w14:textId="77777777" w:rsidR="00C96EFA" w:rsidRPr="005D570F" w:rsidRDefault="00C96EFA" w:rsidP="00C96EFA">
      <w:pPr>
        <w:pStyle w:val="Normal1"/>
        <w:rPr>
          <w:rFonts w:asciiTheme="minorHAnsi" w:hAnsiTheme="minorHAnsi" w:cs="Times New Roman"/>
        </w:rPr>
      </w:pPr>
    </w:p>
    <w:p w14:paraId="1D43B6D2" w14:textId="77777777" w:rsidR="00C96EFA" w:rsidRPr="005D570F" w:rsidRDefault="00C96EFA" w:rsidP="00C96EFA">
      <w:pPr>
        <w:pStyle w:val="Normal1"/>
        <w:numPr>
          <w:ilvl w:val="0"/>
          <w:numId w:val="4"/>
        </w:numPr>
        <w:rPr>
          <w:rFonts w:asciiTheme="minorHAnsi" w:hAnsiTheme="minorHAnsi" w:cs="Times New Roman"/>
        </w:rPr>
      </w:pPr>
      <w:r w:rsidRPr="005D570F">
        <w:rPr>
          <w:rFonts w:asciiTheme="minorHAnsi" w:hAnsiTheme="minorHAnsi" w:cs="Times New Roman"/>
        </w:rPr>
        <w:t xml:space="preserve">Any person who campaigns within 50 feet of a </w:t>
      </w:r>
      <w:r w:rsidR="00825314" w:rsidRPr="005D570F">
        <w:rPr>
          <w:rFonts w:asciiTheme="minorHAnsi" w:hAnsiTheme="minorHAnsi" w:cs="Times New Roman"/>
        </w:rPr>
        <w:t>polling place, or distributes or posts campaign related materials call</w:t>
      </w:r>
      <w:r w:rsidR="005D570F" w:rsidRPr="005D570F">
        <w:rPr>
          <w:rFonts w:asciiTheme="minorHAnsi" w:hAnsiTheme="minorHAnsi" w:cs="Times New Roman"/>
        </w:rPr>
        <w:t>ing</w:t>
      </w:r>
      <w:r w:rsidR="00825314" w:rsidRPr="005D570F">
        <w:rPr>
          <w:rFonts w:asciiTheme="minorHAnsi" w:hAnsiTheme="minorHAnsi" w:cs="Times New Roman"/>
        </w:rPr>
        <w:t xml:space="preserve"> for the election of or defeat of any candidate or ticket during an election</w:t>
      </w:r>
      <w:r w:rsidR="005D570F" w:rsidRPr="005D570F">
        <w:rPr>
          <w:rFonts w:asciiTheme="minorHAnsi" w:hAnsiTheme="minorHAnsi" w:cs="Times New Roman"/>
        </w:rPr>
        <w:t xml:space="preserve"> within 50 feet of a polling place, or any person that attempts to disrupt voting at a polling place </w:t>
      </w:r>
      <w:r w:rsidR="00825314" w:rsidRPr="005D570F">
        <w:rPr>
          <w:rFonts w:asciiTheme="minorHAnsi" w:hAnsiTheme="minorHAnsi" w:cs="Times New Roman"/>
        </w:rPr>
        <w:t xml:space="preserve">shall be held liable for electioneering and shall receive four (4) infraction points per each unique offense. </w:t>
      </w:r>
    </w:p>
    <w:p w14:paraId="49C952C2" w14:textId="77777777" w:rsidR="00825314" w:rsidRPr="005D570F" w:rsidRDefault="00825314" w:rsidP="00C96EFA">
      <w:pPr>
        <w:pStyle w:val="Normal1"/>
        <w:numPr>
          <w:ilvl w:val="0"/>
          <w:numId w:val="4"/>
        </w:numPr>
        <w:rPr>
          <w:rFonts w:asciiTheme="minorHAnsi" w:hAnsiTheme="minorHAnsi" w:cs="Times New Roman"/>
        </w:rPr>
      </w:pPr>
      <w:r w:rsidRPr="005D570F">
        <w:rPr>
          <w:rFonts w:asciiTheme="minorHAnsi" w:hAnsiTheme="minorHAnsi" w:cs="Times New Roman"/>
        </w:rPr>
        <w:t xml:space="preserve">For the purposes of this section, the publication of multiple copies of a single publication shall constitute one unique offense. </w:t>
      </w:r>
    </w:p>
    <w:p w14:paraId="4B78A65B" w14:textId="77777777" w:rsidR="00825314" w:rsidRPr="005D570F" w:rsidRDefault="00825314" w:rsidP="00C96EFA">
      <w:pPr>
        <w:pStyle w:val="Normal1"/>
        <w:numPr>
          <w:ilvl w:val="0"/>
          <w:numId w:val="4"/>
        </w:numPr>
        <w:rPr>
          <w:rFonts w:asciiTheme="minorHAnsi" w:hAnsiTheme="minorHAnsi" w:cs="Times New Roman"/>
        </w:rPr>
      </w:pPr>
      <w:r w:rsidRPr="005D570F">
        <w:rPr>
          <w:rFonts w:asciiTheme="minorHAnsi" w:hAnsiTheme="minorHAnsi" w:cs="Times New Roman"/>
        </w:rPr>
        <w:t xml:space="preserve">This section shall expire upon the lapse of 90 days of passage of this bill. </w:t>
      </w:r>
    </w:p>
    <w:p w14:paraId="6E92CEA4" w14:textId="77777777" w:rsidR="00825314" w:rsidRPr="005D570F" w:rsidRDefault="00825314" w:rsidP="00825314">
      <w:pPr>
        <w:pStyle w:val="Normal1"/>
        <w:rPr>
          <w:rFonts w:asciiTheme="minorHAnsi" w:hAnsiTheme="minorHAnsi" w:cs="Times New Roman"/>
        </w:rPr>
      </w:pPr>
    </w:p>
    <w:p w14:paraId="110E64C3" w14:textId="77777777" w:rsidR="00825314" w:rsidRDefault="00825314" w:rsidP="00825314">
      <w:pPr>
        <w:pStyle w:val="Normal1"/>
        <w:rPr>
          <w:rFonts w:asciiTheme="minorHAnsi" w:hAnsiTheme="minorHAnsi" w:cs="Times New Roman"/>
        </w:rPr>
      </w:pPr>
      <w:r w:rsidRPr="005D570F">
        <w:rPr>
          <w:rFonts w:asciiTheme="minorHAnsi" w:hAnsiTheme="minorHAnsi" w:cs="Times New Roman"/>
          <w:b/>
        </w:rPr>
        <w:t xml:space="preserve">Section 5: </w:t>
      </w:r>
      <w:r w:rsidRPr="005D570F">
        <w:rPr>
          <w:rFonts w:asciiTheme="minorHAnsi" w:hAnsiTheme="minorHAnsi" w:cs="Times New Roman"/>
        </w:rPr>
        <w:t xml:space="preserve">This bill shall take effect upon passage by the Legislative Council and upon either obtaining the signatures of two Tri-Executives or the lapse of six days without action by the Tri-Executives. </w:t>
      </w:r>
    </w:p>
    <w:p w14:paraId="703C57FE" w14:textId="77777777" w:rsidR="00A61AF1" w:rsidRDefault="00A61AF1" w:rsidP="00825314">
      <w:pPr>
        <w:pStyle w:val="Normal1"/>
        <w:rPr>
          <w:rFonts w:asciiTheme="minorHAnsi" w:hAnsiTheme="minorHAnsi" w:cs="Times New Roman"/>
        </w:rPr>
      </w:pPr>
    </w:p>
    <w:p w14:paraId="56088C3B" w14:textId="77777777" w:rsidR="00A61AF1" w:rsidRPr="00B80F33" w:rsidRDefault="00A61AF1" w:rsidP="00A61AF1">
      <w:pPr>
        <w:pBdr>
          <w:bottom w:val="single" w:sz="12" w:space="1" w:color="auto"/>
        </w:pBdr>
        <w:rPr>
          <w:rFonts w:ascii="Helvetica Neue" w:hAnsi="Helvetica Neue"/>
        </w:rPr>
      </w:pPr>
    </w:p>
    <w:p w14:paraId="20F88F13" w14:textId="77777777" w:rsidR="00A61AF1" w:rsidRPr="00A61AF1" w:rsidRDefault="00A61AF1" w:rsidP="00A61AF1">
      <w:pPr>
        <w:jc w:val="center"/>
        <w:rPr>
          <w:rFonts w:ascii="Helvetica Neue" w:hAnsi="Helvetica Neue"/>
          <w:b/>
        </w:rPr>
      </w:pPr>
    </w:p>
    <w:p w14:paraId="7A9584FF" w14:textId="77777777" w:rsidR="00A61AF1" w:rsidRPr="00A61AF1" w:rsidRDefault="00A61AF1" w:rsidP="00A61AF1">
      <w:pPr>
        <w:jc w:val="center"/>
        <w:rPr>
          <w:rFonts w:ascii="Helvetica Neue" w:hAnsi="Helvetica Neue"/>
          <w:b/>
        </w:rPr>
      </w:pPr>
      <w:r w:rsidRPr="00A61AF1">
        <w:rPr>
          <w:rFonts w:ascii="Helvetica Neue" w:hAnsi="Helvetica Neue"/>
          <w:b/>
        </w:rPr>
        <w:t>Vote Count</w:t>
      </w:r>
    </w:p>
    <w:p w14:paraId="551C1436" w14:textId="77777777" w:rsidR="00A61AF1" w:rsidRDefault="00A61AF1" w:rsidP="00A61AF1">
      <w:pPr>
        <w:jc w:val="center"/>
        <w:rPr>
          <w:rFonts w:ascii="Helvetica Neue" w:hAnsi="Helvetica Neue"/>
          <w:b/>
          <w:sz w:val="36"/>
          <w:szCs w:val="36"/>
        </w:rPr>
      </w:pPr>
    </w:p>
    <w:p w14:paraId="314032E9" w14:textId="77777777" w:rsidR="00A61AF1" w:rsidRDefault="00A61AF1" w:rsidP="00A61AF1">
      <w:pPr>
        <w:jc w:val="both"/>
        <w:rPr>
          <w:rFonts w:ascii="Helvetica Neue" w:hAnsi="Helvetica Neue"/>
          <w:b/>
          <w:sz w:val="20"/>
          <w:szCs w:val="20"/>
        </w:rPr>
      </w:pPr>
      <w:r w:rsidRPr="00A61AF1">
        <w:rPr>
          <w:rFonts w:ascii="Helvetica Neue" w:hAnsi="Helvetica Neue"/>
          <w:b/>
          <w:sz w:val="20"/>
          <w:szCs w:val="20"/>
        </w:rPr>
        <w:t>02/06/2014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Amendment to Sec. 1.g.b</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Acclamation</w:t>
      </w:r>
    </w:p>
    <w:p w14:paraId="06EDDF94" w14:textId="77777777" w:rsidR="00A61AF1" w:rsidRDefault="00A61AF1" w:rsidP="00A61AF1">
      <w:pPr>
        <w:jc w:val="both"/>
        <w:rPr>
          <w:rFonts w:ascii="Helvetica Neue" w:hAnsi="Helvetica Neue"/>
          <w:b/>
          <w:sz w:val="20"/>
          <w:szCs w:val="20"/>
        </w:rPr>
      </w:pPr>
      <w:r>
        <w:rPr>
          <w:rFonts w:ascii="Helvetica Neue" w:hAnsi="Helvetica Neue"/>
          <w:b/>
          <w:sz w:val="20"/>
          <w:szCs w:val="20"/>
        </w:rPr>
        <w:t>02/06/2014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Amendment to Sec. 1a</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Acclamation</w:t>
      </w:r>
    </w:p>
    <w:p w14:paraId="6EA6D674" w14:textId="77777777" w:rsidR="00A61AF1" w:rsidRDefault="00A61AF1" w:rsidP="00A61AF1">
      <w:pPr>
        <w:jc w:val="both"/>
        <w:rPr>
          <w:rFonts w:ascii="Helvetica Neue" w:hAnsi="Helvetica Neue"/>
          <w:b/>
          <w:sz w:val="20"/>
          <w:szCs w:val="20"/>
        </w:rPr>
      </w:pPr>
      <w:r>
        <w:rPr>
          <w:rFonts w:ascii="Helvetica Neue" w:hAnsi="Helvetica Neue"/>
          <w:b/>
          <w:sz w:val="20"/>
          <w:szCs w:val="20"/>
        </w:rPr>
        <w:t>02/06/2014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Failed amendment to Sec. 1.d</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1-14-1</w:t>
      </w:r>
    </w:p>
    <w:p w14:paraId="117E07FF" w14:textId="77777777" w:rsidR="00A61AF1" w:rsidRDefault="00A61AF1" w:rsidP="00A61AF1">
      <w:pPr>
        <w:jc w:val="both"/>
        <w:rPr>
          <w:rFonts w:ascii="Helvetica Neue" w:hAnsi="Helvetica Neue"/>
          <w:b/>
          <w:sz w:val="20"/>
          <w:szCs w:val="20"/>
        </w:rPr>
      </w:pPr>
      <w:r>
        <w:rPr>
          <w:rFonts w:ascii="Helvetica Neue" w:hAnsi="Helvetica Neue"/>
          <w:b/>
          <w:sz w:val="20"/>
          <w:szCs w:val="20"/>
        </w:rPr>
        <w:lastRenderedPageBreak/>
        <w:t>02/06/2014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Motion to amend Sec. 1.e</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Acclamation</w:t>
      </w:r>
    </w:p>
    <w:p w14:paraId="2B056BD3" w14:textId="77777777" w:rsidR="00A61AF1" w:rsidRDefault="00A61AF1" w:rsidP="00A61AF1">
      <w:pPr>
        <w:jc w:val="both"/>
        <w:rPr>
          <w:rFonts w:ascii="Helvetica Neue" w:hAnsi="Helvetica Neue"/>
          <w:b/>
          <w:sz w:val="20"/>
          <w:szCs w:val="20"/>
        </w:rPr>
      </w:pPr>
      <w:r>
        <w:rPr>
          <w:rFonts w:ascii="Helvetica Neue" w:hAnsi="Helvetica Neue"/>
          <w:b/>
          <w:sz w:val="20"/>
          <w:szCs w:val="20"/>
        </w:rPr>
        <w:t>02/06/2014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Amendment to Sec. 1.e failed</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3-13-0</w:t>
      </w:r>
    </w:p>
    <w:p w14:paraId="0A063B3F" w14:textId="77777777" w:rsidR="00A61AF1" w:rsidRDefault="00A61AF1" w:rsidP="00A61AF1">
      <w:pPr>
        <w:jc w:val="both"/>
        <w:rPr>
          <w:rFonts w:ascii="Helvetica Neue" w:hAnsi="Helvetica Neue"/>
          <w:b/>
          <w:sz w:val="20"/>
          <w:szCs w:val="20"/>
        </w:rPr>
      </w:pPr>
      <w:r>
        <w:rPr>
          <w:rFonts w:ascii="Helvetica Neue" w:hAnsi="Helvetica Neue"/>
          <w:b/>
          <w:sz w:val="20"/>
          <w:szCs w:val="20"/>
        </w:rPr>
        <w:t>02/06/2014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proofErr w:type="gramStart"/>
      <w:r>
        <w:rPr>
          <w:rFonts w:ascii="Helvetica Neue" w:hAnsi="Helvetica Neue"/>
          <w:b/>
          <w:sz w:val="20"/>
          <w:szCs w:val="20"/>
        </w:rPr>
        <w:t>Passed</w:t>
      </w:r>
      <w:proofErr w:type="gramEnd"/>
      <w:r>
        <w:rPr>
          <w:rFonts w:ascii="Helvetica Neue" w:hAnsi="Helvetica Neue"/>
          <w:b/>
          <w:sz w:val="20"/>
          <w:szCs w:val="20"/>
        </w:rPr>
        <w:t xml:space="preserve"> on 1</w:t>
      </w:r>
      <w:r w:rsidRPr="00A61AF1">
        <w:rPr>
          <w:rFonts w:ascii="Helvetica Neue" w:hAnsi="Helvetica Neue"/>
          <w:b/>
          <w:sz w:val="20"/>
          <w:szCs w:val="20"/>
          <w:vertAlign w:val="superscript"/>
        </w:rPr>
        <w:t>st</w:t>
      </w:r>
      <w:r>
        <w:rPr>
          <w:rFonts w:ascii="Helvetica Neue" w:hAnsi="Helvetica Neue"/>
          <w:b/>
          <w:sz w:val="20"/>
          <w:szCs w:val="20"/>
        </w:rPr>
        <w:t xml:space="preserve"> reading as amended</w:t>
      </w:r>
      <w:r>
        <w:rPr>
          <w:rFonts w:ascii="Helvetica Neue" w:hAnsi="Helvetica Neue"/>
          <w:b/>
          <w:sz w:val="20"/>
          <w:szCs w:val="20"/>
        </w:rPr>
        <w:tab/>
      </w:r>
      <w:r>
        <w:rPr>
          <w:rFonts w:ascii="Helvetica Neue" w:hAnsi="Helvetica Neue"/>
          <w:b/>
          <w:sz w:val="20"/>
          <w:szCs w:val="20"/>
        </w:rPr>
        <w:tab/>
        <w:t>15-0-1</w:t>
      </w:r>
    </w:p>
    <w:p w14:paraId="6E355B9B" w14:textId="10082F70" w:rsidR="000958C3" w:rsidRDefault="000958C3" w:rsidP="00A61AF1">
      <w:pPr>
        <w:jc w:val="both"/>
        <w:rPr>
          <w:rFonts w:ascii="Helvetica Neue" w:hAnsi="Helvetica Neue"/>
          <w:b/>
          <w:sz w:val="20"/>
          <w:szCs w:val="20"/>
        </w:rPr>
      </w:pPr>
      <w:r>
        <w:rPr>
          <w:rFonts w:ascii="Helvetica Neue" w:hAnsi="Helvetica Neue"/>
          <w:b/>
          <w:sz w:val="20"/>
          <w:szCs w:val="20"/>
        </w:rPr>
        <w:t>02/13/2014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Author amendment to Sec. 1.e</w:t>
      </w:r>
      <w:r>
        <w:rPr>
          <w:rFonts w:ascii="Helvetica Neue" w:hAnsi="Helvetica Neue"/>
          <w:b/>
          <w:sz w:val="20"/>
          <w:szCs w:val="20"/>
        </w:rPr>
        <w:tab/>
      </w:r>
      <w:r>
        <w:rPr>
          <w:rFonts w:ascii="Helvetica Neue" w:hAnsi="Helvetica Neue"/>
          <w:b/>
          <w:sz w:val="20"/>
          <w:szCs w:val="20"/>
        </w:rPr>
        <w:tab/>
        <w:t>Accepted</w:t>
      </w:r>
      <w:bookmarkStart w:id="0" w:name="_GoBack"/>
      <w:bookmarkEnd w:id="0"/>
    </w:p>
    <w:p w14:paraId="02C5FAC9" w14:textId="2F25CD1C" w:rsidR="00913FD6" w:rsidRDefault="00913FD6" w:rsidP="00A61AF1">
      <w:pPr>
        <w:jc w:val="both"/>
        <w:rPr>
          <w:rFonts w:ascii="Helvetica Neue" w:hAnsi="Helvetica Neue"/>
          <w:b/>
          <w:sz w:val="20"/>
          <w:szCs w:val="20"/>
        </w:rPr>
      </w:pPr>
      <w:r>
        <w:rPr>
          <w:rFonts w:ascii="Helvetica Neue" w:hAnsi="Helvetica Neue"/>
          <w:b/>
          <w:sz w:val="20"/>
          <w:szCs w:val="20"/>
        </w:rPr>
        <w:t>02/13/2014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Amended Sec. 1.g</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Acclamation</w:t>
      </w:r>
    </w:p>
    <w:p w14:paraId="0032925E" w14:textId="55A91AAF" w:rsidR="00913FD6" w:rsidRDefault="00913FD6" w:rsidP="00A61AF1">
      <w:pPr>
        <w:jc w:val="both"/>
        <w:rPr>
          <w:rFonts w:ascii="Helvetica Neue" w:hAnsi="Helvetica Neue"/>
          <w:b/>
          <w:sz w:val="20"/>
          <w:szCs w:val="20"/>
        </w:rPr>
      </w:pPr>
      <w:r>
        <w:rPr>
          <w:rFonts w:ascii="Helvetica Neue" w:hAnsi="Helvetica Neue"/>
          <w:b/>
          <w:sz w:val="20"/>
          <w:szCs w:val="20"/>
        </w:rPr>
        <w:t>02/13/2014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Passed on 2</w:t>
      </w:r>
      <w:r w:rsidRPr="00913FD6">
        <w:rPr>
          <w:rFonts w:ascii="Helvetica Neue" w:hAnsi="Helvetica Neue"/>
          <w:b/>
          <w:sz w:val="20"/>
          <w:szCs w:val="20"/>
          <w:vertAlign w:val="superscript"/>
        </w:rPr>
        <w:t>nd</w:t>
      </w:r>
      <w:r>
        <w:rPr>
          <w:rFonts w:ascii="Helvetica Neue" w:hAnsi="Helvetica Neue"/>
          <w:b/>
          <w:sz w:val="20"/>
          <w:szCs w:val="20"/>
        </w:rPr>
        <w:t xml:space="preserve"> reading</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Acclamation</w:t>
      </w:r>
    </w:p>
    <w:p w14:paraId="67A3677C" w14:textId="77777777" w:rsidR="00913FD6" w:rsidRPr="00A61AF1" w:rsidRDefault="00913FD6" w:rsidP="00A61AF1">
      <w:pPr>
        <w:jc w:val="both"/>
        <w:rPr>
          <w:rFonts w:ascii="Helvetica Neue" w:hAnsi="Helvetica Neue"/>
          <w:b/>
          <w:sz w:val="20"/>
          <w:szCs w:val="20"/>
        </w:rPr>
      </w:pPr>
    </w:p>
    <w:p w14:paraId="3AB75406" w14:textId="77777777" w:rsidR="00A61AF1" w:rsidRPr="00B80F33" w:rsidRDefault="00A61AF1" w:rsidP="00A61AF1">
      <w:pPr>
        <w:pBdr>
          <w:bottom w:val="single" w:sz="12" w:space="1" w:color="auto"/>
        </w:pBdr>
        <w:jc w:val="both"/>
        <w:rPr>
          <w:rFonts w:ascii="Helvetica Neue" w:hAnsi="Helvetica Neue"/>
          <w:b/>
        </w:rPr>
      </w:pPr>
      <w:r w:rsidRPr="00B80F33">
        <w:rPr>
          <w:rFonts w:ascii="Helvetica Neue" w:hAnsi="Helvetica Neue"/>
          <w:b/>
        </w:rPr>
        <w:tab/>
      </w:r>
      <w:r w:rsidRPr="00B80F33">
        <w:rPr>
          <w:rFonts w:ascii="Helvetica Neue" w:hAnsi="Helvetica Neue"/>
          <w:b/>
        </w:rPr>
        <w:tab/>
      </w:r>
    </w:p>
    <w:p w14:paraId="261F449F" w14:textId="77777777" w:rsidR="00A61AF1" w:rsidRPr="00B80F33" w:rsidRDefault="00A61AF1" w:rsidP="00A61AF1">
      <w:pPr>
        <w:jc w:val="center"/>
        <w:rPr>
          <w:rFonts w:ascii="Helvetica Neue" w:hAnsi="Helvetica Neue"/>
          <w:b/>
        </w:rPr>
      </w:pPr>
    </w:p>
    <w:p w14:paraId="18984475" w14:textId="77777777" w:rsidR="00A61AF1" w:rsidRPr="00B80F33" w:rsidRDefault="00A61AF1" w:rsidP="00A61AF1">
      <w:pPr>
        <w:jc w:val="center"/>
        <w:rPr>
          <w:rFonts w:ascii="Helvetica Neue" w:hAnsi="Helvetica Neue"/>
          <w:b/>
        </w:rPr>
      </w:pPr>
    </w:p>
    <w:p w14:paraId="2486F4ED" w14:textId="77777777" w:rsidR="00A61AF1" w:rsidRPr="005D570F" w:rsidRDefault="00A61AF1" w:rsidP="00825314">
      <w:pPr>
        <w:pStyle w:val="Normal1"/>
        <w:rPr>
          <w:rFonts w:asciiTheme="minorHAnsi" w:hAnsiTheme="minorHAnsi" w:cs="Times New Roman"/>
        </w:rPr>
      </w:pPr>
    </w:p>
    <w:p w14:paraId="686EF951" w14:textId="77777777" w:rsidR="00825314" w:rsidRPr="005D570F" w:rsidRDefault="00825314" w:rsidP="00825314">
      <w:pPr>
        <w:pStyle w:val="Normal1"/>
        <w:rPr>
          <w:rFonts w:asciiTheme="minorHAnsi" w:hAnsiTheme="minorHAnsi" w:cs="Times New Roman"/>
        </w:rPr>
      </w:pPr>
    </w:p>
    <w:p w14:paraId="045F94BC" w14:textId="77777777" w:rsidR="00A874E1" w:rsidRPr="005D570F" w:rsidRDefault="00A874E1" w:rsidP="00825314">
      <w:pPr>
        <w:pStyle w:val="Normal1"/>
        <w:rPr>
          <w:rFonts w:asciiTheme="minorHAnsi" w:hAnsiTheme="minorHAnsi" w:cs="Times New Roman"/>
        </w:rPr>
      </w:pPr>
    </w:p>
    <w:p w14:paraId="61D9B0E2" w14:textId="77777777" w:rsidR="00A874E1" w:rsidRPr="005D570F" w:rsidRDefault="00A874E1">
      <w:pPr>
        <w:pStyle w:val="Normal1"/>
        <w:jc w:val="center"/>
        <w:rPr>
          <w:rFonts w:asciiTheme="minorHAnsi" w:hAnsiTheme="minorHAnsi" w:cs="Times New Roman"/>
          <w:b/>
          <w:bCs/>
        </w:rPr>
      </w:pPr>
    </w:p>
    <w:p w14:paraId="7763BDF7" w14:textId="77777777" w:rsidR="00A874E1" w:rsidRPr="005D570F" w:rsidRDefault="007E1140">
      <w:pPr>
        <w:pStyle w:val="Normal1"/>
        <w:rPr>
          <w:rFonts w:asciiTheme="minorHAnsi" w:hAnsiTheme="minorHAnsi" w:cs="Times New Roman"/>
        </w:rPr>
      </w:pPr>
      <w:r w:rsidRPr="005D570F">
        <w:rPr>
          <w:rFonts w:asciiTheme="minorHAnsi" w:hAnsiTheme="minorHAnsi" w:cs="Times New Roman"/>
        </w:rPr>
        <w:t>_______________________________                           _____________________________</w:t>
      </w:r>
    </w:p>
    <w:p w14:paraId="487BB433" w14:textId="77777777" w:rsidR="00A874E1" w:rsidRPr="005D570F" w:rsidRDefault="007E1140">
      <w:pPr>
        <w:pStyle w:val="Normal1"/>
        <w:rPr>
          <w:rFonts w:asciiTheme="minorHAnsi" w:hAnsiTheme="minorHAnsi" w:cs="Times New Roman"/>
        </w:rPr>
      </w:pPr>
      <w:r w:rsidRPr="005D570F">
        <w:rPr>
          <w:rFonts w:asciiTheme="minorHAnsi" w:hAnsiTheme="minorHAnsi" w:cs="Times New Roman"/>
        </w:rPr>
        <w:t xml:space="preserve">Chris Schaefbauer  </w:t>
      </w:r>
      <w:r w:rsidRPr="005D570F">
        <w:rPr>
          <w:rFonts w:asciiTheme="minorHAnsi" w:hAnsiTheme="minorHAnsi" w:cs="Times New Roman"/>
        </w:rPr>
        <w:tab/>
        <w:t xml:space="preserve">        </w:t>
      </w:r>
      <w:r w:rsidRPr="005D570F">
        <w:rPr>
          <w:rFonts w:asciiTheme="minorHAnsi" w:hAnsiTheme="minorHAnsi" w:cs="Times New Roman"/>
        </w:rPr>
        <w:tab/>
        <w:t xml:space="preserve">  </w:t>
      </w:r>
      <w:r w:rsidR="00A66ABD">
        <w:rPr>
          <w:rFonts w:asciiTheme="minorHAnsi" w:hAnsiTheme="minorHAnsi" w:cs="Times New Roman"/>
        </w:rPr>
        <w:t xml:space="preserve">      </w:t>
      </w:r>
      <w:r w:rsidR="00A66ABD">
        <w:rPr>
          <w:rFonts w:asciiTheme="minorHAnsi" w:hAnsiTheme="minorHAnsi" w:cs="Times New Roman"/>
        </w:rPr>
        <w:tab/>
        <w:t xml:space="preserve">        </w:t>
      </w:r>
      <w:r w:rsidR="00A66ABD">
        <w:rPr>
          <w:rFonts w:asciiTheme="minorHAnsi" w:hAnsiTheme="minorHAnsi" w:cs="Times New Roman"/>
        </w:rPr>
        <w:tab/>
        <w:t xml:space="preserve">       </w:t>
      </w:r>
      <w:r w:rsidRPr="005D570F">
        <w:rPr>
          <w:rFonts w:asciiTheme="minorHAnsi" w:hAnsiTheme="minorHAnsi" w:cs="Times New Roman"/>
        </w:rPr>
        <w:t xml:space="preserve">Juedon Kebede </w:t>
      </w:r>
    </w:p>
    <w:p w14:paraId="4CBCF1F3" w14:textId="77777777" w:rsidR="00A874E1" w:rsidRPr="005D570F" w:rsidRDefault="007E1140">
      <w:pPr>
        <w:pStyle w:val="Normal1"/>
        <w:rPr>
          <w:rFonts w:asciiTheme="minorHAnsi" w:hAnsiTheme="minorHAnsi" w:cs="Times New Roman"/>
        </w:rPr>
      </w:pPr>
      <w:r w:rsidRPr="005D570F">
        <w:rPr>
          <w:rFonts w:asciiTheme="minorHAnsi" w:hAnsiTheme="minorHAnsi" w:cs="Times New Roman"/>
        </w:rPr>
        <w:t xml:space="preserve">President of Student Affairs        </w:t>
      </w:r>
      <w:r w:rsidRPr="005D570F">
        <w:rPr>
          <w:rFonts w:asciiTheme="minorHAnsi" w:hAnsiTheme="minorHAnsi" w:cs="Times New Roman"/>
        </w:rPr>
        <w:tab/>
        <w:t xml:space="preserve">        </w:t>
      </w:r>
      <w:r w:rsidRPr="005D570F">
        <w:rPr>
          <w:rFonts w:asciiTheme="minorHAnsi" w:hAnsiTheme="minorHAnsi" w:cs="Times New Roman"/>
        </w:rPr>
        <w:tab/>
        <w:t xml:space="preserve">        </w:t>
      </w:r>
      <w:r w:rsidRPr="005D570F">
        <w:rPr>
          <w:rFonts w:asciiTheme="minorHAnsi" w:hAnsiTheme="minorHAnsi" w:cs="Times New Roman"/>
        </w:rPr>
        <w:tab/>
        <w:t xml:space="preserve">       Legislative Council President</w:t>
      </w:r>
    </w:p>
    <w:p w14:paraId="079AE6ED" w14:textId="77777777" w:rsidR="00A61AF1" w:rsidRDefault="00A61AF1">
      <w:pPr>
        <w:pStyle w:val="Normal1"/>
        <w:ind w:firstLine="720"/>
        <w:jc w:val="right"/>
        <w:rPr>
          <w:rFonts w:asciiTheme="minorHAnsi" w:hAnsiTheme="minorHAnsi" w:cs="Times New Roman"/>
        </w:rPr>
      </w:pPr>
    </w:p>
    <w:p w14:paraId="537196CC" w14:textId="77777777" w:rsidR="00913FD6" w:rsidRDefault="00913FD6">
      <w:pPr>
        <w:pStyle w:val="Normal1"/>
        <w:ind w:firstLine="720"/>
        <w:jc w:val="right"/>
        <w:rPr>
          <w:rFonts w:asciiTheme="minorHAnsi" w:hAnsiTheme="minorHAnsi" w:cs="Times New Roman"/>
        </w:rPr>
      </w:pPr>
    </w:p>
    <w:p w14:paraId="5C99B7EF" w14:textId="77777777" w:rsidR="00A874E1" w:rsidRPr="005D570F" w:rsidRDefault="007E1140">
      <w:pPr>
        <w:pStyle w:val="Normal1"/>
        <w:ind w:firstLine="720"/>
        <w:jc w:val="right"/>
        <w:rPr>
          <w:rFonts w:asciiTheme="minorHAnsi" w:hAnsiTheme="minorHAnsi" w:cs="Times New Roman"/>
        </w:rPr>
      </w:pPr>
      <w:r w:rsidRPr="005D570F">
        <w:rPr>
          <w:rFonts w:asciiTheme="minorHAnsi" w:hAnsiTheme="minorHAnsi" w:cs="Times New Roman"/>
        </w:rPr>
        <w:t xml:space="preserve">                                                                              </w:t>
      </w:r>
      <w:r w:rsidRPr="005D570F">
        <w:rPr>
          <w:rFonts w:asciiTheme="minorHAnsi" w:hAnsiTheme="minorHAnsi" w:cs="Times New Roman"/>
        </w:rPr>
        <w:tab/>
        <w:t xml:space="preserve">        </w:t>
      </w:r>
      <w:r w:rsidRPr="005D570F">
        <w:rPr>
          <w:rFonts w:asciiTheme="minorHAnsi" w:hAnsiTheme="minorHAnsi" w:cs="Times New Roman"/>
        </w:rPr>
        <w:tab/>
        <w:t xml:space="preserve">        </w:t>
      </w:r>
      <w:r w:rsidRPr="005D570F">
        <w:rPr>
          <w:rFonts w:asciiTheme="minorHAnsi" w:hAnsiTheme="minorHAnsi" w:cs="Times New Roman"/>
        </w:rPr>
        <w:tab/>
        <w:t xml:space="preserve"> </w:t>
      </w:r>
    </w:p>
    <w:p w14:paraId="1032419D" w14:textId="77777777" w:rsidR="00A874E1" w:rsidRPr="005D570F" w:rsidRDefault="007E1140">
      <w:pPr>
        <w:pStyle w:val="Normal1"/>
        <w:rPr>
          <w:rFonts w:asciiTheme="minorHAnsi" w:hAnsiTheme="minorHAnsi" w:cs="Times New Roman"/>
        </w:rPr>
      </w:pPr>
      <w:r w:rsidRPr="005D570F">
        <w:rPr>
          <w:rFonts w:asciiTheme="minorHAnsi" w:hAnsiTheme="minorHAnsi" w:cs="Times New Roman"/>
        </w:rPr>
        <w:t xml:space="preserve">____________________________        </w:t>
      </w:r>
      <w:r w:rsidRPr="005D570F">
        <w:rPr>
          <w:rFonts w:asciiTheme="minorHAnsi" w:hAnsiTheme="minorHAnsi" w:cs="Times New Roman"/>
        </w:rPr>
        <w:tab/>
        <w:t xml:space="preserve">        </w:t>
      </w:r>
      <w:r w:rsidRPr="005D570F">
        <w:rPr>
          <w:rFonts w:asciiTheme="minorHAnsi" w:hAnsiTheme="minorHAnsi" w:cs="Times New Roman"/>
        </w:rPr>
        <w:tab/>
        <w:t xml:space="preserve">        ______________________________</w:t>
      </w:r>
    </w:p>
    <w:p w14:paraId="730BEC30" w14:textId="77777777" w:rsidR="00A874E1" w:rsidRPr="005D570F" w:rsidRDefault="007E1140">
      <w:pPr>
        <w:pStyle w:val="Normal1"/>
        <w:rPr>
          <w:rFonts w:asciiTheme="minorHAnsi" w:hAnsiTheme="minorHAnsi" w:cs="Times New Roman"/>
        </w:rPr>
      </w:pPr>
      <w:r w:rsidRPr="005D570F">
        <w:rPr>
          <w:rFonts w:asciiTheme="minorHAnsi" w:hAnsiTheme="minorHAnsi" w:cs="Times New Roman"/>
        </w:rPr>
        <w:t xml:space="preserve">Ellie Roberts   </w:t>
      </w:r>
      <w:r w:rsidRPr="005D570F">
        <w:rPr>
          <w:rFonts w:asciiTheme="minorHAnsi" w:hAnsiTheme="minorHAnsi" w:cs="Times New Roman"/>
        </w:rPr>
        <w:tab/>
        <w:t xml:space="preserve">        </w:t>
      </w:r>
      <w:r w:rsidRPr="005D570F">
        <w:rPr>
          <w:rFonts w:asciiTheme="minorHAnsi" w:hAnsiTheme="minorHAnsi" w:cs="Times New Roman"/>
        </w:rPr>
        <w:tab/>
        <w:t xml:space="preserve">        </w:t>
      </w:r>
      <w:r w:rsidRPr="005D570F">
        <w:rPr>
          <w:rFonts w:asciiTheme="minorHAnsi" w:hAnsiTheme="minorHAnsi" w:cs="Times New Roman"/>
        </w:rPr>
        <w:tab/>
        <w:t xml:space="preserve">   </w:t>
      </w:r>
      <w:r w:rsidR="00A66ABD">
        <w:rPr>
          <w:rFonts w:asciiTheme="minorHAnsi" w:hAnsiTheme="minorHAnsi" w:cs="Times New Roman"/>
        </w:rPr>
        <w:t xml:space="preserve">     </w:t>
      </w:r>
      <w:r w:rsidR="00A66ABD">
        <w:rPr>
          <w:rFonts w:asciiTheme="minorHAnsi" w:hAnsiTheme="minorHAnsi" w:cs="Times New Roman"/>
        </w:rPr>
        <w:tab/>
        <w:t xml:space="preserve">        </w:t>
      </w:r>
      <w:r w:rsidR="00A66ABD">
        <w:rPr>
          <w:rFonts w:asciiTheme="minorHAnsi" w:hAnsiTheme="minorHAnsi" w:cs="Times New Roman"/>
        </w:rPr>
        <w:tab/>
        <w:t xml:space="preserve">        </w:t>
      </w:r>
      <w:r w:rsidRPr="005D570F">
        <w:rPr>
          <w:rFonts w:asciiTheme="minorHAnsi" w:hAnsiTheme="minorHAnsi" w:cs="Times New Roman"/>
        </w:rPr>
        <w:t>Marco Dorado</w:t>
      </w:r>
    </w:p>
    <w:p w14:paraId="2B70EA92" w14:textId="77777777" w:rsidR="00A874E1" w:rsidRPr="005D570F" w:rsidRDefault="007E1140">
      <w:pPr>
        <w:pStyle w:val="Normal1"/>
        <w:rPr>
          <w:rFonts w:asciiTheme="minorHAnsi" w:hAnsiTheme="minorHAnsi" w:cs="Times New Roman"/>
        </w:rPr>
      </w:pPr>
      <w:r w:rsidRPr="005D570F">
        <w:rPr>
          <w:rFonts w:asciiTheme="minorHAnsi" w:hAnsiTheme="minorHAnsi" w:cs="Times New Roman"/>
        </w:rPr>
        <w:t xml:space="preserve">President of Internal Affairs        </w:t>
      </w:r>
      <w:r w:rsidRPr="005D570F">
        <w:rPr>
          <w:rFonts w:asciiTheme="minorHAnsi" w:hAnsiTheme="minorHAnsi" w:cs="Times New Roman"/>
        </w:rPr>
        <w:tab/>
        <w:t xml:space="preserve">        </w:t>
      </w:r>
      <w:r w:rsidRPr="005D570F">
        <w:rPr>
          <w:rFonts w:asciiTheme="minorHAnsi" w:hAnsiTheme="minorHAnsi" w:cs="Times New Roman"/>
        </w:rPr>
        <w:tab/>
        <w:t xml:space="preserve">        </w:t>
      </w:r>
      <w:r w:rsidRPr="005D570F">
        <w:rPr>
          <w:rFonts w:asciiTheme="minorHAnsi" w:hAnsiTheme="minorHAnsi" w:cs="Times New Roman"/>
        </w:rPr>
        <w:tab/>
        <w:t xml:space="preserve">        President of External Affairs</w:t>
      </w:r>
    </w:p>
    <w:p w14:paraId="25E3A3B4" w14:textId="77777777" w:rsidR="004E3445" w:rsidRPr="005D570F" w:rsidRDefault="004E3445">
      <w:pPr>
        <w:pStyle w:val="Normal1"/>
        <w:rPr>
          <w:rFonts w:ascii="Helvetica" w:hAnsi="Helvetica" w:cs="Times New Roman"/>
        </w:rPr>
      </w:pPr>
    </w:p>
    <w:sectPr w:rsidR="004E3445" w:rsidRPr="005D570F" w:rsidSect="00913FD6">
      <w:head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524B4" w14:textId="77777777" w:rsidR="00A61AF1" w:rsidRDefault="00A61AF1">
      <w:r>
        <w:separator/>
      </w:r>
    </w:p>
  </w:endnote>
  <w:endnote w:type="continuationSeparator" w:id="0">
    <w:p w14:paraId="3565C6CD" w14:textId="77777777" w:rsidR="00A61AF1" w:rsidRDefault="00A6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96FDD" w14:textId="77777777" w:rsidR="00A61AF1" w:rsidRDefault="00A61AF1">
      <w:r>
        <w:separator/>
      </w:r>
    </w:p>
  </w:footnote>
  <w:footnote w:type="continuationSeparator" w:id="0">
    <w:p w14:paraId="2B9D3CBE" w14:textId="77777777" w:rsidR="00A61AF1" w:rsidRDefault="00A61A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4FD10" w14:textId="2846A54E" w:rsidR="00913FD6" w:rsidRPr="00913FD6" w:rsidRDefault="00913FD6" w:rsidP="00913FD6">
    <w:pPr>
      <w:pStyle w:val="Header"/>
      <w:jc w:val="right"/>
      <w:rPr>
        <w:rFonts w:asciiTheme="minorHAnsi" w:hAnsiTheme="minorHAnsi"/>
        <w:b/>
        <w:i/>
        <w:color w:val="008000"/>
      </w:rPr>
    </w:pPr>
    <w:r>
      <w:rPr>
        <w:rFonts w:asciiTheme="minorHAnsi" w:hAnsiTheme="minorHAnsi"/>
        <w:b/>
      </w:rPr>
      <w:t xml:space="preserve">Bill Status:  </w:t>
    </w:r>
    <w:r>
      <w:rPr>
        <w:rFonts w:asciiTheme="minorHAnsi" w:hAnsiTheme="minorHAnsi"/>
        <w:b/>
        <w:i/>
        <w:color w:val="008000"/>
      </w:rPr>
      <w:t>Passed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769A"/>
    <w:multiLevelType w:val="hybridMultilevel"/>
    <w:tmpl w:val="ABAA3832"/>
    <w:lvl w:ilvl="0" w:tplc="4F1C4104">
      <w:start w:val="1"/>
      <w:numFmt w:val="lowerLetter"/>
      <w:lvlText w:val="(%1)"/>
      <w:lvlJc w:val="left"/>
      <w:pPr>
        <w:ind w:left="720" w:hanging="360"/>
      </w:pPr>
      <w:rPr>
        <w:rFonts w:hint="default"/>
        <w:b w:val="0"/>
      </w:rPr>
    </w:lvl>
    <w:lvl w:ilvl="1" w:tplc="294EDDD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A24C9A"/>
    <w:multiLevelType w:val="hybridMultilevel"/>
    <w:tmpl w:val="41220412"/>
    <w:lvl w:ilvl="0" w:tplc="E31078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7F6701"/>
    <w:multiLevelType w:val="hybridMultilevel"/>
    <w:tmpl w:val="77A698AC"/>
    <w:lvl w:ilvl="0" w:tplc="1504B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71656C"/>
    <w:multiLevelType w:val="hybridMultilevel"/>
    <w:tmpl w:val="C25CDF3E"/>
    <w:lvl w:ilvl="0" w:tplc="7D326C94">
      <w:start w:val="1"/>
      <w:numFmt w:val="lowerLetter"/>
      <w:lvlText w:val="(%1)"/>
      <w:lvlJc w:val="left"/>
      <w:pPr>
        <w:ind w:left="720" w:hanging="360"/>
      </w:pPr>
      <w:rPr>
        <w:rFonts w:hint="default"/>
      </w:rPr>
    </w:lvl>
    <w:lvl w:ilvl="1" w:tplc="FA147004">
      <w:start w:val="1"/>
      <w:numFmt w:val="lowerLetter"/>
      <w:lvlText w:val="%2."/>
      <w:lvlJc w:val="left"/>
      <w:pPr>
        <w:ind w:left="1440" w:hanging="360"/>
      </w:pPr>
      <w:rPr>
        <w:b w:val="0"/>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874E1"/>
    <w:rsid w:val="000958C3"/>
    <w:rsid w:val="001B617F"/>
    <w:rsid w:val="00227F66"/>
    <w:rsid w:val="0044748B"/>
    <w:rsid w:val="004660FF"/>
    <w:rsid w:val="004B0AC8"/>
    <w:rsid w:val="004E3445"/>
    <w:rsid w:val="004F3193"/>
    <w:rsid w:val="005D570F"/>
    <w:rsid w:val="00753B3E"/>
    <w:rsid w:val="007A5358"/>
    <w:rsid w:val="007E1140"/>
    <w:rsid w:val="00825314"/>
    <w:rsid w:val="008C23B4"/>
    <w:rsid w:val="00913FD6"/>
    <w:rsid w:val="0093721D"/>
    <w:rsid w:val="00956521"/>
    <w:rsid w:val="00A61AF1"/>
    <w:rsid w:val="00A66ABD"/>
    <w:rsid w:val="00A874E1"/>
    <w:rsid w:val="00BE4B41"/>
    <w:rsid w:val="00C01A07"/>
    <w:rsid w:val="00C96EFA"/>
    <w:rsid w:val="00DB56DE"/>
    <w:rsid w:val="00DC46C3"/>
    <w:rsid w:val="00DD3BA9"/>
    <w:rsid w:val="00E33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CB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Normal1">
    <w:name w:val="Normal1"/>
    <w:pPr>
      <w:spacing w:line="276" w:lineRule="auto"/>
    </w:pPr>
    <w:rPr>
      <w:rFonts w:ascii="Arial" w:eastAsia="Arial" w:hAnsi="Arial" w:cs="Arial"/>
      <w:color w:val="000000"/>
      <w:sz w:val="22"/>
      <w:szCs w:val="22"/>
      <w:u w:color="000000"/>
    </w:rPr>
  </w:style>
  <w:style w:type="paragraph" w:styleId="BalloonText">
    <w:name w:val="Balloon Text"/>
    <w:basedOn w:val="Normal"/>
    <w:link w:val="BalloonTextChar"/>
    <w:uiPriority w:val="99"/>
    <w:semiHidden/>
    <w:unhideWhenUsed/>
    <w:rsid w:val="00DD3BA9"/>
    <w:rPr>
      <w:rFonts w:ascii="Tahoma" w:hAnsi="Tahoma" w:cs="Tahoma"/>
      <w:sz w:val="16"/>
      <w:szCs w:val="16"/>
    </w:rPr>
  </w:style>
  <w:style w:type="character" w:customStyle="1" w:styleId="BalloonTextChar">
    <w:name w:val="Balloon Text Char"/>
    <w:basedOn w:val="DefaultParagraphFont"/>
    <w:link w:val="BalloonText"/>
    <w:uiPriority w:val="99"/>
    <w:semiHidden/>
    <w:rsid w:val="00DD3BA9"/>
    <w:rPr>
      <w:rFonts w:ascii="Tahoma" w:hAnsi="Tahoma" w:cs="Tahoma"/>
      <w:sz w:val="16"/>
      <w:szCs w:val="16"/>
    </w:rPr>
  </w:style>
  <w:style w:type="paragraph" w:styleId="Header">
    <w:name w:val="header"/>
    <w:basedOn w:val="Normal"/>
    <w:link w:val="HeaderChar"/>
    <w:uiPriority w:val="99"/>
    <w:unhideWhenUsed/>
    <w:rsid w:val="00913FD6"/>
    <w:pPr>
      <w:tabs>
        <w:tab w:val="center" w:pos="4320"/>
        <w:tab w:val="right" w:pos="8640"/>
      </w:tabs>
    </w:pPr>
  </w:style>
  <w:style w:type="character" w:customStyle="1" w:styleId="HeaderChar">
    <w:name w:val="Header Char"/>
    <w:basedOn w:val="DefaultParagraphFont"/>
    <w:link w:val="Header"/>
    <w:uiPriority w:val="99"/>
    <w:rsid w:val="00913FD6"/>
    <w:rPr>
      <w:sz w:val="24"/>
      <w:szCs w:val="24"/>
    </w:rPr>
  </w:style>
  <w:style w:type="paragraph" w:styleId="Footer">
    <w:name w:val="footer"/>
    <w:basedOn w:val="Normal"/>
    <w:link w:val="FooterChar"/>
    <w:uiPriority w:val="99"/>
    <w:unhideWhenUsed/>
    <w:rsid w:val="00913FD6"/>
    <w:pPr>
      <w:tabs>
        <w:tab w:val="center" w:pos="4320"/>
        <w:tab w:val="right" w:pos="8640"/>
      </w:tabs>
    </w:pPr>
  </w:style>
  <w:style w:type="character" w:customStyle="1" w:styleId="FooterChar">
    <w:name w:val="Footer Char"/>
    <w:basedOn w:val="DefaultParagraphFont"/>
    <w:link w:val="Footer"/>
    <w:uiPriority w:val="99"/>
    <w:rsid w:val="00913FD6"/>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Normal1">
    <w:name w:val="Normal1"/>
    <w:pPr>
      <w:spacing w:line="276" w:lineRule="auto"/>
    </w:pPr>
    <w:rPr>
      <w:rFonts w:ascii="Arial" w:eastAsia="Arial" w:hAnsi="Arial" w:cs="Arial"/>
      <w:color w:val="000000"/>
      <w:sz w:val="22"/>
      <w:szCs w:val="22"/>
      <w:u w:color="000000"/>
    </w:rPr>
  </w:style>
  <w:style w:type="paragraph" w:styleId="BalloonText">
    <w:name w:val="Balloon Text"/>
    <w:basedOn w:val="Normal"/>
    <w:link w:val="BalloonTextChar"/>
    <w:uiPriority w:val="99"/>
    <w:semiHidden/>
    <w:unhideWhenUsed/>
    <w:rsid w:val="00DD3BA9"/>
    <w:rPr>
      <w:rFonts w:ascii="Tahoma" w:hAnsi="Tahoma" w:cs="Tahoma"/>
      <w:sz w:val="16"/>
      <w:szCs w:val="16"/>
    </w:rPr>
  </w:style>
  <w:style w:type="character" w:customStyle="1" w:styleId="BalloonTextChar">
    <w:name w:val="Balloon Text Char"/>
    <w:basedOn w:val="DefaultParagraphFont"/>
    <w:link w:val="BalloonText"/>
    <w:uiPriority w:val="99"/>
    <w:semiHidden/>
    <w:rsid w:val="00DD3BA9"/>
    <w:rPr>
      <w:rFonts w:ascii="Tahoma" w:hAnsi="Tahoma" w:cs="Tahoma"/>
      <w:sz w:val="16"/>
      <w:szCs w:val="16"/>
    </w:rPr>
  </w:style>
  <w:style w:type="paragraph" w:styleId="Header">
    <w:name w:val="header"/>
    <w:basedOn w:val="Normal"/>
    <w:link w:val="HeaderChar"/>
    <w:uiPriority w:val="99"/>
    <w:unhideWhenUsed/>
    <w:rsid w:val="00913FD6"/>
    <w:pPr>
      <w:tabs>
        <w:tab w:val="center" w:pos="4320"/>
        <w:tab w:val="right" w:pos="8640"/>
      </w:tabs>
    </w:pPr>
  </w:style>
  <w:style w:type="character" w:customStyle="1" w:styleId="HeaderChar">
    <w:name w:val="Header Char"/>
    <w:basedOn w:val="DefaultParagraphFont"/>
    <w:link w:val="Header"/>
    <w:uiPriority w:val="99"/>
    <w:rsid w:val="00913FD6"/>
    <w:rPr>
      <w:sz w:val="24"/>
      <w:szCs w:val="24"/>
    </w:rPr>
  </w:style>
  <w:style w:type="paragraph" w:styleId="Footer">
    <w:name w:val="footer"/>
    <w:basedOn w:val="Normal"/>
    <w:link w:val="FooterChar"/>
    <w:uiPriority w:val="99"/>
    <w:unhideWhenUsed/>
    <w:rsid w:val="00913FD6"/>
    <w:pPr>
      <w:tabs>
        <w:tab w:val="center" w:pos="4320"/>
        <w:tab w:val="right" w:pos="8640"/>
      </w:tabs>
    </w:pPr>
  </w:style>
  <w:style w:type="character" w:customStyle="1" w:styleId="FooterChar">
    <w:name w:val="Footer Char"/>
    <w:basedOn w:val="DefaultParagraphFont"/>
    <w:link w:val="Footer"/>
    <w:uiPriority w:val="99"/>
    <w:rsid w:val="00913F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1280</Words>
  <Characters>7302</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Colorado Boulder</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Wyatt Porter Ryder</dc:creator>
  <cp:lastModifiedBy>Megen Princehouse</cp:lastModifiedBy>
  <cp:revision>4</cp:revision>
  <cp:lastPrinted>2014-01-31T01:03:00Z</cp:lastPrinted>
  <dcterms:created xsi:type="dcterms:W3CDTF">2014-02-14T03:08:00Z</dcterms:created>
  <dcterms:modified xsi:type="dcterms:W3CDTF">2014-02-18T02:29:00Z</dcterms:modified>
</cp:coreProperties>
</file>