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6885A" w14:textId="77777777" w:rsidR="00A874E1" w:rsidRPr="004E3445" w:rsidRDefault="007E1140">
      <w:pPr>
        <w:pStyle w:val="Normal1"/>
        <w:jc w:val="center"/>
        <w:rPr>
          <w:rFonts w:ascii="Helvetica" w:hAnsi="Helvetica" w:cs="Times New Roman"/>
          <w:b/>
          <w:bCs/>
          <w:sz w:val="24"/>
          <w:szCs w:val="24"/>
        </w:rPr>
      </w:pPr>
      <w:r w:rsidRPr="004E3445">
        <w:rPr>
          <w:rFonts w:ascii="Helvetica" w:hAnsi="Helvetica" w:cs="Times New Roman"/>
          <w:noProof/>
        </w:rPr>
        <w:drawing>
          <wp:inline distT="0" distB="0" distL="0" distR="0" wp14:anchorId="7B14F716" wp14:editId="6E57EDF1">
            <wp:extent cx="2606204" cy="52240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rotWithShape="1">
                    <a:blip r:embed="rId7">
                      <a:extLst/>
                    </a:blip>
                    <a:srcRect/>
                    <a:stretch>
                      <a:fillRect/>
                    </a:stretch>
                  </pic:blipFill>
                  <pic:spPr>
                    <a:xfrm>
                      <a:off x="0" y="0"/>
                      <a:ext cx="2606204" cy="522402"/>
                    </a:xfrm>
                    <a:prstGeom prst="rect">
                      <a:avLst/>
                    </a:prstGeom>
                    <a:noFill/>
                    <a:ln>
                      <a:noFill/>
                    </a:ln>
                    <a:effectLst/>
                    <a:extLst/>
                  </pic:spPr>
                </pic:pic>
              </a:graphicData>
            </a:graphic>
          </wp:inline>
        </w:drawing>
      </w:r>
    </w:p>
    <w:p w14:paraId="11B9A80F" w14:textId="77777777" w:rsidR="00A874E1" w:rsidRPr="00FC0F28" w:rsidRDefault="00A874E1">
      <w:pPr>
        <w:pStyle w:val="Normal1"/>
        <w:jc w:val="center"/>
        <w:rPr>
          <w:rFonts w:asciiTheme="minorHAnsi" w:hAnsiTheme="minorHAnsi" w:cs="Times New Roman"/>
          <w:b/>
          <w:bCs/>
          <w:sz w:val="24"/>
          <w:szCs w:val="24"/>
        </w:rPr>
      </w:pPr>
    </w:p>
    <w:p w14:paraId="1A71063E" w14:textId="77777777" w:rsidR="00A874E1" w:rsidRPr="00FC0F28" w:rsidRDefault="007E1140">
      <w:pPr>
        <w:pStyle w:val="Normal1"/>
        <w:jc w:val="center"/>
        <w:rPr>
          <w:rFonts w:asciiTheme="minorHAnsi" w:hAnsiTheme="minorHAnsi" w:cs="Times New Roman"/>
          <w:b/>
          <w:bCs/>
          <w:sz w:val="24"/>
          <w:szCs w:val="24"/>
        </w:rPr>
      </w:pPr>
      <w:r w:rsidRPr="00FC0F28">
        <w:rPr>
          <w:rFonts w:asciiTheme="minorHAnsi" w:hAnsiTheme="minorHAnsi" w:cs="Times New Roman"/>
          <w:b/>
          <w:bCs/>
          <w:sz w:val="24"/>
          <w:szCs w:val="24"/>
        </w:rPr>
        <w:t>University of Colorado Student Government</w:t>
      </w:r>
    </w:p>
    <w:p w14:paraId="7D09343D" w14:textId="77777777" w:rsidR="00A874E1" w:rsidRPr="00FC0F28" w:rsidRDefault="007E1140">
      <w:pPr>
        <w:pStyle w:val="Normal1"/>
        <w:jc w:val="center"/>
        <w:rPr>
          <w:rFonts w:asciiTheme="minorHAnsi" w:hAnsiTheme="minorHAnsi" w:cs="Times New Roman"/>
          <w:b/>
          <w:bCs/>
          <w:sz w:val="24"/>
          <w:szCs w:val="24"/>
        </w:rPr>
      </w:pPr>
      <w:r w:rsidRPr="00FC0F28">
        <w:rPr>
          <w:rFonts w:asciiTheme="minorHAnsi" w:hAnsiTheme="minorHAnsi" w:cs="Times New Roman"/>
          <w:b/>
          <w:bCs/>
          <w:sz w:val="24"/>
          <w:szCs w:val="24"/>
        </w:rPr>
        <w:t>Legislative Council</w:t>
      </w:r>
    </w:p>
    <w:p w14:paraId="6525FF72" w14:textId="77777777" w:rsidR="00A874E1" w:rsidRPr="00FC0F28" w:rsidRDefault="00A874E1">
      <w:pPr>
        <w:pStyle w:val="Normal1"/>
        <w:jc w:val="center"/>
        <w:rPr>
          <w:rFonts w:asciiTheme="minorHAnsi" w:hAnsiTheme="minorHAnsi" w:cs="Times New Roman"/>
          <w:b/>
          <w:bCs/>
          <w:sz w:val="24"/>
          <w:szCs w:val="24"/>
        </w:rPr>
      </w:pPr>
    </w:p>
    <w:p w14:paraId="7DC598D8" w14:textId="77777777" w:rsidR="00A874E1" w:rsidRPr="00FC0F28" w:rsidRDefault="007E1140">
      <w:pPr>
        <w:pStyle w:val="Normal1"/>
        <w:rPr>
          <w:rFonts w:asciiTheme="minorHAnsi" w:hAnsiTheme="minorHAnsi" w:cs="Times New Roman"/>
          <w:b/>
          <w:bCs/>
        </w:rPr>
      </w:pPr>
      <w:r w:rsidRPr="00FC0F28">
        <w:rPr>
          <w:rFonts w:asciiTheme="minorHAnsi" w:hAnsiTheme="minorHAnsi" w:cs="Times New Roman"/>
          <w:b/>
          <w:bCs/>
        </w:rPr>
        <w:t xml:space="preserve">January 18, 2014           </w:t>
      </w:r>
      <w:r w:rsidR="0095494D" w:rsidRPr="00FC0F28">
        <w:rPr>
          <w:rFonts w:asciiTheme="minorHAnsi" w:hAnsiTheme="minorHAnsi" w:cs="Times New Roman"/>
          <w:b/>
          <w:bCs/>
        </w:rPr>
        <w:t xml:space="preserve">                               </w:t>
      </w:r>
      <w:r w:rsidRPr="00FC0F28">
        <w:rPr>
          <w:rFonts w:asciiTheme="minorHAnsi" w:hAnsiTheme="minorHAnsi" w:cs="Times New Roman"/>
          <w:b/>
          <w:bCs/>
        </w:rPr>
        <w:t xml:space="preserve"> </w:t>
      </w:r>
      <w:r w:rsidR="0095494D" w:rsidRPr="00FC0F28">
        <w:rPr>
          <w:rFonts w:asciiTheme="minorHAnsi" w:hAnsiTheme="minorHAnsi" w:cs="Times New Roman"/>
          <w:b/>
          <w:bCs/>
        </w:rPr>
        <w:t xml:space="preserve">             </w:t>
      </w:r>
      <w:r w:rsidR="00FC0F28">
        <w:rPr>
          <w:rFonts w:asciiTheme="minorHAnsi" w:hAnsiTheme="minorHAnsi" w:cs="Times New Roman"/>
          <w:b/>
          <w:bCs/>
        </w:rPr>
        <w:t xml:space="preserve">                                </w:t>
      </w:r>
      <w:r w:rsidRPr="00FC0F28">
        <w:rPr>
          <w:rFonts w:asciiTheme="minorHAnsi" w:hAnsiTheme="minorHAnsi" w:cs="Times New Roman"/>
          <w:b/>
          <w:bCs/>
        </w:rPr>
        <w:t xml:space="preserve">80 LCB </w:t>
      </w:r>
      <w:r w:rsidR="00881D08">
        <w:rPr>
          <w:rFonts w:asciiTheme="minorHAnsi" w:hAnsiTheme="minorHAnsi" w:cs="Times New Roman"/>
          <w:b/>
          <w:bCs/>
        </w:rPr>
        <w:t>07</w:t>
      </w:r>
      <w:r w:rsidRPr="00FC0F28">
        <w:rPr>
          <w:rFonts w:asciiTheme="minorHAnsi" w:hAnsiTheme="minorHAnsi" w:cs="Times New Roman"/>
          <w:b/>
          <w:bCs/>
        </w:rPr>
        <w:t>—The BUFFED Elections Act</w:t>
      </w:r>
    </w:p>
    <w:p w14:paraId="20858DE8" w14:textId="77777777" w:rsidR="00A874E1" w:rsidRPr="00FC0F28" w:rsidRDefault="00A874E1">
      <w:pPr>
        <w:pStyle w:val="Normal1"/>
        <w:rPr>
          <w:rFonts w:asciiTheme="minorHAnsi" w:hAnsiTheme="minorHAnsi" w:cs="Times New Roman"/>
          <w:b/>
          <w:bCs/>
          <w:sz w:val="24"/>
          <w:szCs w:val="24"/>
        </w:rPr>
      </w:pPr>
    </w:p>
    <w:p w14:paraId="3EA1C570" w14:textId="77777777" w:rsidR="00A874E1" w:rsidRPr="00FC0F28" w:rsidRDefault="007E1140">
      <w:pPr>
        <w:pStyle w:val="Normal1"/>
        <w:jc w:val="center"/>
        <w:rPr>
          <w:rFonts w:asciiTheme="minorHAnsi" w:hAnsiTheme="minorHAnsi" w:cs="Times New Roman"/>
          <w:b/>
          <w:bCs/>
          <w:sz w:val="36"/>
          <w:szCs w:val="36"/>
        </w:rPr>
      </w:pPr>
      <w:r w:rsidRPr="00FC0F28">
        <w:rPr>
          <w:rFonts w:asciiTheme="minorHAnsi" w:hAnsiTheme="minorHAnsi" w:cs="Times New Roman"/>
          <w:b/>
          <w:bCs/>
          <w:sz w:val="36"/>
          <w:szCs w:val="36"/>
        </w:rPr>
        <w:t>A Bill to Reform the Election Code</w:t>
      </w:r>
    </w:p>
    <w:p w14:paraId="5F203074" w14:textId="77777777" w:rsidR="00A874E1" w:rsidRPr="00FC0F28" w:rsidRDefault="00A874E1">
      <w:pPr>
        <w:pStyle w:val="Normal1"/>
        <w:pBdr>
          <w:bottom w:val="single" w:sz="12" w:space="1" w:color="auto"/>
        </w:pBdr>
        <w:jc w:val="center"/>
        <w:rPr>
          <w:rFonts w:asciiTheme="minorHAnsi" w:hAnsiTheme="minorHAnsi" w:cs="Times New Roman"/>
          <w:b/>
          <w:bCs/>
          <w:sz w:val="16"/>
          <w:szCs w:val="16"/>
        </w:rPr>
      </w:pPr>
    </w:p>
    <w:p w14:paraId="70EFB904" w14:textId="77777777" w:rsidR="00FC0F28" w:rsidRPr="00FC0F28" w:rsidRDefault="00FC0F28">
      <w:pPr>
        <w:pStyle w:val="Normal1"/>
        <w:pBdr>
          <w:top w:val="none" w:sz="0" w:space="0" w:color="auto"/>
        </w:pBdr>
        <w:jc w:val="center"/>
        <w:rPr>
          <w:rFonts w:asciiTheme="minorHAnsi" w:hAnsiTheme="minorHAnsi" w:cs="Times New Roman"/>
          <w:b/>
          <w:bCs/>
          <w:sz w:val="20"/>
          <w:szCs w:val="20"/>
        </w:rPr>
      </w:pPr>
      <w:bookmarkStart w:id="0" w:name="_GoBack"/>
      <w:bookmarkEnd w:id="0"/>
    </w:p>
    <w:p w14:paraId="3799B75B" w14:textId="77777777" w:rsidR="00A874E1" w:rsidRPr="00FC0F28" w:rsidRDefault="007E1140" w:rsidP="00FC0F28">
      <w:pPr>
        <w:pStyle w:val="Normal1"/>
        <w:jc w:val="center"/>
        <w:rPr>
          <w:rFonts w:asciiTheme="minorHAnsi" w:hAnsiTheme="minorHAnsi" w:cs="Times New Roman"/>
          <w:b/>
          <w:bCs/>
          <w:sz w:val="24"/>
          <w:szCs w:val="24"/>
        </w:rPr>
      </w:pPr>
      <w:r w:rsidRPr="00FC0F28">
        <w:rPr>
          <w:rFonts w:asciiTheme="minorHAnsi" w:hAnsiTheme="minorHAnsi" w:cs="Times New Roman"/>
          <w:b/>
          <w:bCs/>
          <w:sz w:val="36"/>
          <w:szCs w:val="36"/>
        </w:rPr>
        <w:t>The BUFFED Elections Act</w:t>
      </w:r>
    </w:p>
    <w:p w14:paraId="1F1BDCED" w14:textId="77777777" w:rsidR="00A874E1" w:rsidRPr="00FC0F28" w:rsidRDefault="007E1140" w:rsidP="00FC0F28">
      <w:pPr>
        <w:pStyle w:val="Normal1"/>
        <w:jc w:val="center"/>
        <w:rPr>
          <w:rFonts w:asciiTheme="minorHAnsi" w:hAnsiTheme="minorHAnsi" w:cs="Times New Roman"/>
          <w:b/>
          <w:bCs/>
          <w:sz w:val="24"/>
          <w:szCs w:val="24"/>
        </w:rPr>
      </w:pPr>
      <w:r w:rsidRPr="00FC0F28">
        <w:rPr>
          <w:rFonts w:asciiTheme="minorHAnsi" w:hAnsiTheme="minorHAnsi" w:cs="Times New Roman"/>
          <w:b/>
          <w:bCs/>
          <w:sz w:val="24"/>
          <w:szCs w:val="24"/>
        </w:rPr>
        <w:t>The Building Universally Fair, Free, Efficient, and Democratic Elections Act</w:t>
      </w:r>
    </w:p>
    <w:p w14:paraId="0AF732CA" w14:textId="77777777" w:rsidR="00A874E1" w:rsidRPr="00FC0F28" w:rsidRDefault="00A874E1">
      <w:pPr>
        <w:pStyle w:val="Normal1"/>
        <w:jc w:val="center"/>
        <w:rPr>
          <w:rFonts w:asciiTheme="minorHAnsi" w:hAnsiTheme="minorHAnsi" w:cs="Times New Roman"/>
          <w:b/>
          <w:bCs/>
          <w:sz w:val="24"/>
          <w:szCs w:val="24"/>
        </w:rPr>
      </w:pPr>
    </w:p>
    <w:p w14:paraId="486415D2" w14:textId="77777777" w:rsidR="00A874E1" w:rsidRPr="00FC0F28" w:rsidRDefault="007E1140">
      <w:pPr>
        <w:pStyle w:val="Normal1"/>
        <w:rPr>
          <w:rFonts w:asciiTheme="minorHAnsi" w:hAnsiTheme="minorHAnsi" w:cs="Times New Roman"/>
          <w:b/>
          <w:bCs/>
        </w:rPr>
      </w:pPr>
      <w:r w:rsidRPr="00FC0F28">
        <w:rPr>
          <w:rFonts w:asciiTheme="minorHAnsi" w:hAnsiTheme="minorHAnsi" w:cs="Times New Roman"/>
          <w:b/>
          <w:bCs/>
        </w:rPr>
        <w:t>Sponsored by:</w:t>
      </w:r>
      <w:r w:rsidR="002F29AE">
        <w:rPr>
          <w:rFonts w:asciiTheme="minorHAnsi" w:hAnsiTheme="minorHAnsi" w:cs="Times New Roman"/>
          <w:b/>
          <w:bCs/>
        </w:rPr>
        <w:t xml:space="preserve">       Wyatt Ryder</w:t>
      </w:r>
      <w:r w:rsidR="002F29AE">
        <w:rPr>
          <w:rFonts w:asciiTheme="minorHAnsi" w:hAnsiTheme="minorHAnsi" w:cs="Times New Roman"/>
          <w:b/>
          <w:bCs/>
        </w:rPr>
        <w:tab/>
      </w:r>
      <w:r w:rsidR="002F29AE">
        <w:rPr>
          <w:rFonts w:asciiTheme="minorHAnsi" w:hAnsiTheme="minorHAnsi" w:cs="Times New Roman"/>
          <w:b/>
          <w:bCs/>
        </w:rPr>
        <w:tab/>
      </w:r>
      <w:r w:rsidR="002F29AE">
        <w:rPr>
          <w:rFonts w:asciiTheme="minorHAnsi" w:hAnsiTheme="minorHAnsi" w:cs="Times New Roman"/>
          <w:b/>
          <w:bCs/>
        </w:rPr>
        <w:tab/>
        <w:t xml:space="preserve">        </w:t>
      </w:r>
      <w:r w:rsidRPr="00FC0F28">
        <w:rPr>
          <w:rFonts w:asciiTheme="minorHAnsi" w:hAnsiTheme="minorHAnsi" w:cs="Times New Roman"/>
          <w:b/>
          <w:bCs/>
        </w:rPr>
        <w:t xml:space="preserve">Election Commissioner </w:t>
      </w:r>
    </w:p>
    <w:p w14:paraId="42A5FA19" w14:textId="77777777" w:rsidR="000C39C5" w:rsidRPr="00FC0F28" w:rsidRDefault="000C39C5">
      <w:pPr>
        <w:pStyle w:val="Normal1"/>
        <w:rPr>
          <w:rFonts w:asciiTheme="minorHAnsi" w:hAnsiTheme="minorHAnsi" w:cs="Times New Roman"/>
          <w:b/>
          <w:bCs/>
        </w:rPr>
      </w:pPr>
      <w:r w:rsidRPr="00FC0F28">
        <w:rPr>
          <w:rFonts w:asciiTheme="minorHAnsi" w:hAnsiTheme="minorHAnsi" w:cs="Times New Roman"/>
          <w:b/>
          <w:bCs/>
        </w:rPr>
        <w:t xml:space="preserve">                                Catherine Bogart                              </w:t>
      </w:r>
      <w:r w:rsidR="002F29AE">
        <w:rPr>
          <w:rFonts w:asciiTheme="minorHAnsi" w:hAnsiTheme="minorHAnsi" w:cs="Times New Roman"/>
          <w:b/>
          <w:bCs/>
        </w:rPr>
        <w:t xml:space="preserve"> </w:t>
      </w:r>
      <w:r w:rsidR="007D6F57">
        <w:rPr>
          <w:rFonts w:asciiTheme="minorHAnsi" w:hAnsiTheme="minorHAnsi" w:cs="Times New Roman"/>
          <w:b/>
          <w:bCs/>
        </w:rPr>
        <w:t xml:space="preserve"> </w:t>
      </w:r>
      <w:r w:rsidRPr="00FC0F28">
        <w:rPr>
          <w:rFonts w:asciiTheme="minorHAnsi" w:hAnsiTheme="minorHAnsi" w:cs="Times New Roman"/>
          <w:b/>
          <w:bCs/>
        </w:rPr>
        <w:t xml:space="preserve">Journalism Senator </w:t>
      </w:r>
    </w:p>
    <w:p w14:paraId="74785EA1" w14:textId="77777777" w:rsidR="000C39C5" w:rsidRPr="00FC0F28" w:rsidRDefault="002F29AE">
      <w:pPr>
        <w:pStyle w:val="Normal1"/>
        <w:rPr>
          <w:rFonts w:asciiTheme="minorHAnsi" w:hAnsiTheme="minorHAnsi" w:cs="Times New Roman"/>
          <w:b/>
          <w:bCs/>
        </w:rPr>
      </w:pPr>
      <w:r>
        <w:rPr>
          <w:rFonts w:asciiTheme="minorHAnsi" w:hAnsiTheme="minorHAnsi" w:cs="Times New Roman"/>
          <w:b/>
          <w:bCs/>
        </w:rPr>
        <w:tab/>
        <w:t xml:space="preserve">                  </w:t>
      </w:r>
      <w:r w:rsidR="000C39C5" w:rsidRPr="00FC0F28">
        <w:rPr>
          <w:rFonts w:asciiTheme="minorHAnsi" w:hAnsiTheme="minorHAnsi" w:cs="Times New Roman"/>
          <w:b/>
          <w:bCs/>
        </w:rPr>
        <w:t xml:space="preserve">Anna Henderson                              </w:t>
      </w:r>
      <w:r>
        <w:rPr>
          <w:rFonts w:asciiTheme="minorHAnsi" w:hAnsiTheme="minorHAnsi" w:cs="Times New Roman"/>
          <w:b/>
          <w:bCs/>
        </w:rPr>
        <w:t xml:space="preserve"> </w:t>
      </w:r>
      <w:r w:rsidR="000C39C5" w:rsidRPr="00FC0F28">
        <w:rPr>
          <w:rFonts w:asciiTheme="minorHAnsi" w:hAnsiTheme="minorHAnsi" w:cs="Times New Roman"/>
          <w:b/>
          <w:bCs/>
        </w:rPr>
        <w:t xml:space="preserve"> Education Senator </w:t>
      </w:r>
    </w:p>
    <w:p w14:paraId="48D3469E" w14:textId="77777777" w:rsidR="000C39C5" w:rsidRPr="00FC0F28" w:rsidRDefault="000C39C5">
      <w:pPr>
        <w:pStyle w:val="Normal1"/>
        <w:rPr>
          <w:rFonts w:asciiTheme="minorHAnsi" w:hAnsiTheme="minorHAnsi" w:cs="Times New Roman"/>
          <w:b/>
          <w:bCs/>
        </w:rPr>
      </w:pPr>
      <w:r w:rsidRPr="00FC0F28">
        <w:rPr>
          <w:rFonts w:asciiTheme="minorHAnsi" w:hAnsiTheme="minorHAnsi" w:cs="Times New Roman"/>
          <w:b/>
          <w:bCs/>
        </w:rPr>
        <w:t xml:space="preserve">                                </w:t>
      </w:r>
      <w:r w:rsidR="002F29AE">
        <w:rPr>
          <w:rFonts w:asciiTheme="minorHAnsi" w:hAnsiTheme="minorHAnsi" w:cs="Times New Roman"/>
          <w:b/>
          <w:bCs/>
        </w:rPr>
        <w:t xml:space="preserve"> </w:t>
      </w:r>
      <w:r w:rsidRPr="00FC0F28">
        <w:rPr>
          <w:rFonts w:asciiTheme="minorHAnsi" w:hAnsiTheme="minorHAnsi" w:cs="Times New Roman"/>
          <w:b/>
          <w:bCs/>
        </w:rPr>
        <w:t xml:space="preserve">Colin Wichman                                 </w:t>
      </w:r>
      <w:r w:rsidR="002F29AE">
        <w:rPr>
          <w:rFonts w:asciiTheme="minorHAnsi" w:hAnsiTheme="minorHAnsi" w:cs="Times New Roman"/>
          <w:b/>
          <w:bCs/>
        </w:rPr>
        <w:t xml:space="preserve"> </w:t>
      </w:r>
      <w:r w:rsidRPr="00FC0F28">
        <w:rPr>
          <w:rFonts w:asciiTheme="minorHAnsi" w:hAnsiTheme="minorHAnsi" w:cs="Times New Roman"/>
          <w:b/>
          <w:bCs/>
        </w:rPr>
        <w:t>Representative-at-Large</w:t>
      </w:r>
    </w:p>
    <w:p w14:paraId="6C48E640" w14:textId="77777777" w:rsidR="000C39C5" w:rsidRPr="00FC0F28" w:rsidRDefault="000C39C5">
      <w:pPr>
        <w:pStyle w:val="Normal1"/>
        <w:rPr>
          <w:rFonts w:asciiTheme="minorHAnsi" w:hAnsiTheme="minorHAnsi" w:cs="Times New Roman"/>
          <w:b/>
          <w:bCs/>
        </w:rPr>
      </w:pPr>
      <w:r w:rsidRPr="00FC0F28">
        <w:rPr>
          <w:rFonts w:asciiTheme="minorHAnsi" w:hAnsiTheme="minorHAnsi" w:cs="Times New Roman"/>
          <w:b/>
          <w:bCs/>
        </w:rPr>
        <w:t xml:space="preserve">                                </w:t>
      </w:r>
      <w:r w:rsidR="002F29AE">
        <w:rPr>
          <w:rFonts w:asciiTheme="minorHAnsi" w:hAnsiTheme="minorHAnsi" w:cs="Times New Roman"/>
          <w:b/>
          <w:bCs/>
        </w:rPr>
        <w:t xml:space="preserve"> </w:t>
      </w:r>
      <w:r w:rsidRPr="00FC0F28">
        <w:rPr>
          <w:rFonts w:asciiTheme="minorHAnsi" w:hAnsiTheme="minorHAnsi" w:cs="Times New Roman"/>
          <w:b/>
          <w:bCs/>
        </w:rPr>
        <w:t>Mitchell Fenton                                 Representative-at-Large</w:t>
      </w:r>
    </w:p>
    <w:p w14:paraId="43B610B3" w14:textId="77777777" w:rsidR="000C39C5" w:rsidRDefault="000C39C5">
      <w:pPr>
        <w:pStyle w:val="Normal1"/>
        <w:rPr>
          <w:rFonts w:asciiTheme="minorHAnsi" w:hAnsiTheme="minorHAnsi" w:cs="Times New Roman"/>
          <w:b/>
          <w:bCs/>
        </w:rPr>
      </w:pPr>
      <w:r w:rsidRPr="00FC0F28">
        <w:rPr>
          <w:rFonts w:asciiTheme="minorHAnsi" w:hAnsiTheme="minorHAnsi" w:cs="Times New Roman"/>
          <w:b/>
          <w:bCs/>
        </w:rPr>
        <w:t xml:space="preserve">                                </w:t>
      </w:r>
      <w:r w:rsidR="002F29AE">
        <w:rPr>
          <w:rFonts w:asciiTheme="minorHAnsi" w:hAnsiTheme="minorHAnsi" w:cs="Times New Roman"/>
          <w:b/>
          <w:bCs/>
        </w:rPr>
        <w:t xml:space="preserve"> </w:t>
      </w:r>
      <w:r w:rsidRPr="00FC0F28">
        <w:rPr>
          <w:rFonts w:asciiTheme="minorHAnsi" w:hAnsiTheme="minorHAnsi" w:cs="Times New Roman"/>
          <w:b/>
          <w:bCs/>
        </w:rPr>
        <w:t xml:space="preserve">Alex Mitoma                                      Representative-at-Large </w:t>
      </w:r>
    </w:p>
    <w:p w14:paraId="3AAB68C9" w14:textId="77777777" w:rsidR="007D6F57" w:rsidRDefault="007D6F57">
      <w:pPr>
        <w:pStyle w:val="Normal1"/>
        <w:rPr>
          <w:rFonts w:asciiTheme="minorHAnsi" w:hAnsiTheme="minorHAnsi" w:cs="Times New Roman"/>
          <w:b/>
          <w:bCs/>
        </w:rPr>
      </w:pPr>
      <w:r>
        <w:rPr>
          <w:rFonts w:asciiTheme="minorHAnsi" w:hAnsiTheme="minorHAnsi" w:cs="Times New Roman"/>
          <w:b/>
          <w:bCs/>
        </w:rPr>
        <w:t xml:space="preserve">                                 Lauren Cross                                      Director of Communications </w:t>
      </w:r>
    </w:p>
    <w:p w14:paraId="5CDFC4FA" w14:textId="77777777" w:rsidR="00E06411" w:rsidRDefault="00E06411">
      <w:pPr>
        <w:pStyle w:val="Normal1"/>
        <w:rPr>
          <w:rFonts w:asciiTheme="minorHAnsi" w:hAnsiTheme="minorHAnsi" w:cs="Times New Roman"/>
          <w:b/>
          <w:bCs/>
        </w:rPr>
      </w:pPr>
      <w:r>
        <w:rPr>
          <w:rFonts w:asciiTheme="minorHAnsi" w:hAnsiTheme="minorHAnsi" w:cs="Times New Roman"/>
          <w:b/>
          <w:bCs/>
        </w:rPr>
        <w:tab/>
      </w:r>
      <w:r>
        <w:rPr>
          <w:rFonts w:asciiTheme="minorHAnsi" w:hAnsiTheme="minorHAnsi" w:cs="Times New Roman"/>
          <w:b/>
          <w:bCs/>
        </w:rPr>
        <w:tab/>
        <w:t xml:space="preserve">    Lora Roberts                                       Chief-of-Staff</w:t>
      </w:r>
    </w:p>
    <w:p w14:paraId="0F94A27C" w14:textId="77777777" w:rsidR="001F502D" w:rsidRPr="00FC0F28" w:rsidRDefault="001F502D">
      <w:pPr>
        <w:pStyle w:val="Normal1"/>
        <w:rPr>
          <w:rFonts w:asciiTheme="minorHAnsi" w:hAnsiTheme="minorHAnsi" w:cs="Times New Roman"/>
          <w:b/>
          <w:bCs/>
        </w:rPr>
      </w:pPr>
    </w:p>
    <w:p w14:paraId="542A2598" w14:textId="77777777" w:rsidR="00A874E1" w:rsidRPr="00FC0F28" w:rsidRDefault="007E1140">
      <w:pPr>
        <w:pStyle w:val="Normal1"/>
        <w:rPr>
          <w:rFonts w:asciiTheme="minorHAnsi" w:hAnsiTheme="minorHAnsi" w:cs="Times New Roman"/>
          <w:b/>
          <w:bCs/>
        </w:rPr>
      </w:pPr>
      <w:r w:rsidRPr="00FC0F28">
        <w:rPr>
          <w:rFonts w:asciiTheme="minorHAnsi" w:hAnsiTheme="minorHAnsi" w:cs="Times New Roman"/>
          <w:b/>
          <w:bCs/>
        </w:rPr>
        <w:tab/>
      </w:r>
      <w:r w:rsidRPr="00FC0F28">
        <w:rPr>
          <w:rFonts w:asciiTheme="minorHAnsi" w:hAnsiTheme="minorHAnsi" w:cs="Times New Roman"/>
          <w:b/>
          <w:bCs/>
        </w:rPr>
        <w:tab/>
      </w:r>
      <w:r w:rsidRPr="00FC0F28">
        <w:rPr>
          <w:rFonts w:asciiTheme="minorHAnsi" w:hAnsiTheme="minorHAnsi" w:cs="Times New Roman"/>
          <w:b/>
          <w:bCs/>
        </w:rPr>
        <w:tab/>
      </w:r>
    </w:p>
    <w:p w14:paraId="6FF11B0C" w14:textId="77777777" w:rsidR="00A874E1" w:rsidRPr="00FC0F28" w:rsidRDefault="007E1140">
      <w:pPr>
        <w:pStyle w:val="Normal1"/>
        <w:rPr>
          <w:rFonts w:asciiTheme="minorHAnsi" w:hAnsiTheme="minorHAnsi" w:cs="Times New Roman"/>
          <w:b/>
          <w:bCs/>
        </w:rPr>
      </w:pPr>
      <w:r w:rsidRPr="00FC0F28">
        <w:rPr>
          <w:rFonts w:asciiTheme="minorHAnsi" w:hAnsiTheme="minorHAnsi" w:cs="Times New Roman"/>
          <w:b/>
          <w:bCs/>
        </w:rPr>
        <w:t>Aut</w:t>
      </w:r>
      <w:r w:rsidR="0095494D" w:rsidRPr="00FC0F28">
        <w:rPr>
          <w:rFonts w:asciiTheme="minorHAnsi" w:hAnsiTheme="minorHAnsi" w:cs="Times New Roman"/>
          <w:b/>
          <w:bCs/>
        </w:rPr>
        <w:t>hored by:          Wyatt Ryder</w:t>
      </w:r>
      <w:r w:rsidR="0095494D" w:rsidRPr="00FC0F28">
        <w:rPr>
          <w:rFonts w:asciiTheme="minorHAnsi" w:hAnsiTheme="minorHAnsi" w:cs="Times New Roman"/>
          <w:b/>
          <w:bCs/>
        </w:rPr>
        <w:tab/>
      </w:r>
      <w:r w:rsidR="0095494D" w:rsidRPr="00FC0F28">
        <w:rPr>
          <w:rFonts w:asciiTheme="minorHAnsi" w:hAnsiTheme="minorHAnsi" w:cs="Times New Roman"/>
          <w:b/>
          <w:bCs/>
        </w:rPr>
        <w:tab/>
        <w:t xml:space="preserve">                    </w:t>
      </w:r>
      <w:r w:rsidRPr="00FC0F28">
        <w:rPr>
          <w:rFonts w:asciiTheme="minorHAnsi" w:hAnsiTheme="minorHAnsi" w:cs="Times New Roman"/>
          <w:b/>
          <w:bCs/>
        </w:rPr>
        <w:t xml:space="preserve">Election Commissioner      </w:t>
      </w:r>
    </w:p>
    <w:p w14:paraId="0FA78B9B" w14:textId="77777777" w:rsidR="00A874E1" w:rsidRPr="00FC0F28" w:rsidRDefault="00A874E1">
      <w:pPr>
        <w:pStyle w:val="Normal1"/>
        <w:rPr>
          <w:rFonts w:asciiTheme="minorHAnsi" w:hAnsiTheme="minorHAnsi" w:cs="Times New Roman"/>
          <w:b/>
          <w:bCs/>
        </w:rPr>
      </w:pPr>
    </w:p>
    <w:p w14:paraId="29A370AF" w14:textId="77777777" w:rsidR="00A874E1" w:rsidRPr="00FC0F28" w:rsidRDefault="007E1140">
      <w:pPr>
        <w:pStyle w:val="Normal1"/>
        <w:jc w:val="center"/>
        <w:rPr>
          <w:rFonts w:asciiTheme="minorHAnsi" w:hAnsiTheme="minorHAnsi" w:cs="Times New Roman"/>
          <w:b/>
          <w:bCs/>
        </w:rPr>
      </w:pPr>
      <w:r w:rsidRPr="00FC0F28">
        <w:rPr>
          <w:rFonts w:asciiTheme="minorHAnsi" w:hAnsiTheme="minorHAnsi" w:cs="Times New Roman"/>
          <w:b/>
          <w:bCs/>
        </w:rPr>
        <w:t>Bill History</w:t>
      </w:r>
    </w:p>
    <w:p w14:paraId="7E26A5F7"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b/>
          <w:bCs/>
        </w:rPr>
        <w:tab/>
      </w:r>
      <w:r w:rsidRPr="00FC0F28">
        <w:rPr>
          <w:rFonts w:asciiTheme="minorHAnsi" w:hAnsiTheme="minorHAnsi" w:cs="Times New Roman"/>
        </w:rPr>
        <w:t xml:space="preserve">The cornerstone of any democratic institution, elections are an important part of CU Student Government. For many years, CUSG has operated elections based off of an outdated Election Code that has been revised only a handful of times. In order ensure that loopholes are closed and serious issues are addressed, the Election Code is in need of revision. </w:t>
      </w:r>
    </w:p>
    <w:p w14:paraId="2BB9DE02" w14:textId="77777777" w:rsidR="00DD3BA9" w:rsidRPr="00FC0F28" w:rsidRDefault="00DD3BA9">
      <w:pPr>
        <w:pStyle w:val="Normal1"/>
        <w:rPr>
          <w:rFonts w:asciiTheme="minorHAnsi" w:hAnsiTheme="minorHAnsi" w:cs="Times New Roman"/>
        </w:rPr>
      </w:pPr>
    </w:p>
    <w:p w14:paraId="1486AE26"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rPr>
        <w:t>THEREFORE BE IT ENACTED by the University of Colorado Student Government that:</w:t>
      </w:r>
    </w:p>
    <w:p w14:paraId="0DD39CDB" w14:textId="77777777" w:rsidR="00DD3BA9" w:rsidRPr="00FC0F28" w:rsidRDefault="00DD3BA9">
      <w:pPr>
        <w:pStyle w:val="Normal1"/>
        <w:rPr>
          <w:rFonts w:asciiTheme="minorHAnsi" w:hAnsiTheme="minorHAnsi" w:cs="Times New Roman"/>
        </w:rPr>
      </w:pPr>
    </w:p>
    <w:p w14:paraId="0A35481E"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b/>
          <w:bCs/>
        </w:rPr>
        <w:t xml:space="preserve">Section 1: </w:t>
      </w:r>
      <w:r w:rsidRPr="00FC0F28">
        <w:rPr>
          <w:rFonts w:asciiTheme="minorHAnsi" w:hAnsiTheme="minorHAnsi" w:cs="Times New Roman"/>
        </w:rPr>
        <w:t xml:space="preserve">Repeal and nullify Election Code section 301, which states: “Any CUSG base fee paying member of the </w:t>
      </w:r>
      <w:r w:rsidRPr="00A6588F">
        <w:rPr>
          <w:rFonts w:asciiTheme="minorHAnsi" w:hAnsiTheme="minorHAnsi" w:cs="Times New Roman"/>
        </w:rPr>
        <w:t>University of Colorado Student Union</w:t>
      </w:r>
      <w:r w:rsidRPr="00FC0F28">
        <w:rPr>
          <w:rFonts w:asciiTheme="minorHAnsi" w:hAnsiTheme="minorHAnsi" w:cs="Times New Roman"/>
        </w:rPr>
        <w:t xml:space="preserve"> shall be entitled to vote. </w:t>
      </w:r>
    </w:p>
    <w:p w14:paraId="391C501C" w14:textId="77777777" w:rsidR="00A874E1" w:rsidRPr="00FC0F28" w:rsidRDefault="00A874E1">
      <w:pPr>
        <w:pStyle w:val="Normal1"/>
        <w:rPr>
          <w:rFonts w:asciiTheme="minorHAnsi" w:hAnsiTheme="minorHAnsi" w:cs="Times New Roman"/>
        </w:rPr>
      </w:pPr>
    </w:p>
    <w:p w14:paraId="0E3A1845"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b/>
          <w:bCs/>
        </w:rPr>
        <w:t>Section 2:</w:t>
      </w:r>
      <w:r w:rsidRPr="00FC0F28">
        <w:rPr>
          <w:rFonts w:asciiTheme="minorHAnsi" w:hAnsiTheme="minorHAnsi" w:cs="Times New Roman"/>
        </w:rPr>
        <w:t xml:space="preserve"> Append a new Election Code section 301(a), which states: “Any CUSG base fee paying member of the </w:t>
      </w:r>
      <w:r w:rsidRPr="00A6588F">
        <w:rPr>
          <w:rFonts w:asciiTheme="minorHAnsi" w:hAnsiTheme="minorHAnsi" w:cs="Times New Roman"/>
        </w:rPr>
        <w:t xml:space="preserve">University of Colorado Student </w:t>
      </w:r>
      <w:r w:rsidR="000C39C5" w:rsidRPr="00A6588F">
        <w:rPr>
          <w:rFonts w:asciiTheme="minorHAnsi" w:hAnsiTheme="minorHAnsi" w:cs="Times New Roman"/>
        </w:rPr>
        <w:t>Government</w:t>
      </w:r>
      <w:r w:rsidRPr="00FC0F28">
        <w:rPr>
          <w:rFonts w:asciiTheme="minorHAnsi" w:hAnsiTheme="minorHAnsi" w:cs="Times New Roman"/>
        </w:rPr>
        <w:t xml:space="preserve"> shall be entitled to vote.”</w:t>
      </w:r>
    </w:p>
    <w:p w14:paraId="65C1B73A" w14:textId="77777777" w:rsidR="00A874E1" w:rsidRPr="00FC0F28" w:rsidRDefault="00A874E1">
      <w:pPr>
        <w:pStyle w:val="Normal1"/>
        <w:rPr>
          <w:rFonts w:asciiTheme="minorHAnsi" w:hAnsiTheme="minorHAnsi" w:cs="Times New Roman"/>
        </w:rPr>
      </w:pPr>
    </w:p>
    <w:p w14:paraId="539F13B2"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b/>
          <w:bCs/>
        </w:rPr>
        <w:t xml:space="preserve">Section 3: </w:t>
      </w:r>
      <w:r w:rsidRPr="00FC0F28">
        <w:rPr>
          <w:rFonts w:asciiTheme="minorHAnsi" w:hAnsiTheme="minorHAnsi" w:cs="Times New Roman"/>
        </w:rPr>
        <w:t>Append a new Election Code section 301(b), which states: “</w:t>
      </w:r>
      <w:r w:rsidR="00DD3BA9" w:rsidRPr="00FC0F28">
        <w:rPr>
          <w:rFonts w:asciiTheme="minorHAnsi" w:hAnsiTheme="minorHAnsi" w:cs="Times New Roman"/>
        </w:rPr>
        <w:t xml:space="preserve">Persons not attending the University of Colorado Boulder on the Boulder campus and who are not currently in the state of Colorado or the United States for the purposes of study abroad or similar programs shall not be eligible to vote in ongoing elections until the time at which they have physically returned to the </w:t>
      </w:r>
      <w:r w:rsidR="000C39C5" w:rsidRPr="00FC0F28">
        <w:rPr>
          <w:rFonts w:asciiTheme="minorHAnsi" w:hAnsiTheme="minorHAnsi" w:cs="Times New Roman"/>
        </w:rPr>
        <w:t xml:space="preserve">campus located at Boulder, Colorado. </w:t>
      </w:r>
    </w:p>
    <w:p w14:paraId="18C37586" w14:textId="77777777" w:rsidR="00A874E1" w:rsidRPr="00FC0F28" w:rsidRDefault="00A874E1">
      <w:pPr>
        <w:pStyle w:val="Normal1"/>
        <w:rPr>
          <w:rFonts w:asciiTheme="minorHAnsi" w:hAnsiTheme="minorHAnsi" w:cs="Times New Roman"/>
        </w:rPr>
      </w:pPr>
    </w:p>
    <w:p w14:paraId="1D8051B3"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b/>
          <w:bCs/>
        </w:rPr>
        <w:t>Section 4:</w:t>
      </w:r>
      <w:r w:rsidRPr="00FC0F28">
        <w:rPr>
          <w:rFonts w:asciiTheme="minorHAnsi" w:hAnsiTheme="minorHAnsi" w:cs="Times New Roman"/>
        </w:rPr>
        <w:t xml:space="preserve"> Repeal and nullify Election Code section </w:t>
      </w:r>
      <w:r w:rsidRPr="00A6588F">
        <w:rPr>
          <w:rFonts w:asciiTheme="minorHAnsi" w:hAnsiTheme="minorHAnsi" w:cs="Times New Roman"/>
        </w:rPr>
        <w:t>401,</w:t>
      </w:r>
      <w:r w:rsidRPr="00FC0F28">
        <w:rPr>
          <w:rFonts w:asciiTheme="minorHAnsi" w:hAnsiTheme="minorHAnsi" w:cs="Times New Roman"/>
        </w:rPr>
        <w:t xml:space="preserve"> which states: “Any student paying full CUSG student fees is eligible to be a candidate for CUSG office. Eligibility shall be determined by the Election Commissioner. If at any time a person is found to be ineligible they shall be removed from further consideration for candidacy or election.”</w:t>
      </w:r>
    </w:p>
    <w:p w14:paraId="5ECB0675" w14:textId="77777777" w:rsidR="00A874E1" w:rsidRPr="00FC0F28" w:rsidRDefault="00A874E1">
      <w:pPr>
        <w:pStyle w:val="Normal1"/>
        <w:rPr>
          <w:rFonts w:asciiTheme="minorHAnsi" w:hAnsiTheme="minorHAnsi" w:cs="Times New Roman"/>
        </w:rPr>
      </w:pPr>
    </w:p>
    <w:p w14:paraId="2DC3ACD1"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b/>
          <w:bCs/>
        </w:rPr>
        <w:t>Section 5:</w:t>
      </w:r>
      <w:r w:rsidRPr="00FC0F28">
        <w:rPr>
          <w:rFonts w:asciiTheme="minorHAnsi" w:hAnsiTheme="minorHAnsi" w:cs="Times New Roman"/>
        </w:rPr>
        <w:t xml:space="preserve"> Append a new Election Code section </w:t>
      </w:r>
      <w:r w:rsidRPr="00A6588F">
        <w:rPr>
          <w:rFonts w:asciiTheme="minorHAnsi" w:hAnsiTheme="minorHAnsi" w:cs="Times New Roman"/>
        </w:rPr>
        <w:t>401(a),</w:t>
      </w:r>
      <w:r w:rsidRPr="00FC0F28">
        <w:rPr>
          <w:rFonts w:asciiTheme="minorHAnsi" w:hAnsiTheme="minorHAnsi" w:cs="Times New Roman"/>
        </w:rPr>
        <w:t xml:space="preserve"> which states: “Any student paying full CUSG student fees is eligible to be a candidate for CUSG office. Eligibility shall be determined by the Election Commissioner. If at any time a person is found to be ineligible they shall be removed from further consideration for candidacy or election.”</w:t>
      </w:r>
    </w:p>
    <w:p w14:paraId="46C9A07F" w14:textId="77777777" w:rsidR="00A874E1" w:rsidRPr="00FC0F28" w:rsidRDefault="00A874E1">
      <w:pPr>
        <w:pStyle w:val="Normal1"/>
        <w:rPr>
          <w:rFonts w:asciiTheme="minorHAnsi" w:hAnsiTheme="minorHAnsi" w:cs="Times New Roman"/>
        </w:rPr>
      </w:pPr>
    </w:p>
    <w:p w14:paraId="401F086B"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b/>
          <w:bCs/>
        </w:rPr>
        <w:t>Section 6:</w:t>
      </w:r>
      <w:r w:rsidRPr="00FC0F28">
        <w:rPr>
          <w:rFonts w:asciiTheme="minorHAnsi" w:hAnsiTheme="minorHAnsi" w:cs="Times New Roman"/>
        </w:rPr>
        <w:t xml:space="preserve"> Append a new Election Code section 401(b), which states: “No candidate shall be disqualified because of past, current, or pending civil or criminal action in courts, or for reasons of incarceration.” </w:t>
      </w:r>
    </w:p>
    <w:p w14:paraId="0192DA60" w14:textId="77777777" w:rsidR="00A874E1" w:rsidRPr="00FC0F28" w:rsidRDefault="00A874E1">
      <w:pPr>
        <w:pStyle w:val="Normal1"/>
        <w:rPr>
          <w:rFonts w:asciiTheme="minorHAnsi" w:hAnsiTheme="minorHAnsi" w:cs="Times New Roman"/>
        </w:rPr>
      </w:pPr>
    </w:p>
    <w:p w14:paraId="79D03EC2"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b/>
          <w:bCs/>
        </w:rPr>
        <w:t xml:space="preserve">Section 7: </w:t>
      </w:r>
      <w:r w:rsidRPr="00FC0F28">
        <w:rPr>
          <w:rFonts w:asciiTheme="minorHAnsi" w:hAnsiTheme="minorHAnsi" w:cs="Times New Roman"/>
        </w:rPr>
        <w:t>Append a new Election Code section 401(c), which states: “No candidate shall be charged a registration or petition fee.”</w:t>
      </w:r>
    </w:p>
    <w:p w14:paraId="450486EC" w14:textId="77777777" w:rsidR="00A874E1" w:rsidRPr="00FC0F28" w:rsidRDefault="00A874E1">
      <w:pPr>
        <w:pStyle w:val="Normal1"/>
        <w:rPr>
          <w:rFonts w:asciiTheme="minorHAnsi" w:hAnsiTheme="minorHAnsi" w:cs="Times New Roman"/>
        </w:rPr>
      </w:pPr>
    </w:p>
    <w:p w14:paraId="59B8E712" w14:textId="77777777" w:rsidR="00A874E1" w:rsidRPr="00FC0F28" w:rsidRDefault="00554C71">
      <w:pPr>
        <w:pStyle w:val="Normal1"/>
        <w:rPr>
          <w:rFonts w:asciiTheme="minorHAnsi" w:hAnsiTheme="minorHAnsi" w:cs="Times New Roman"/>
        </w:rPr>
      </w:pPr>
      <w:r w:rsidRPr="00FC0F28">
        <w:rPr>
          <w:rFonts w:asciiTheme="minorHAnsi" w:hAnsiTheme="minorHAnsi" w:cs="Times New Roman"/>
          <w:b/>
          <w:bCs/>
        </w:rPr>
        <w:t>Section 8</w:t>
      </w:r>
      <w:r w:rsidR="007E1140" w:rsidRPr="00FC0F28">
        <w:rPr>
          <w:rFonts w:asciiTheme="minorHAnsi" w:hAnsiTheme="minorHAnsi" w:cs="Times New Roman"/>
          <w:b/>
          <w:bCs/>
        </w:rPr>
        <w:t xml:space="preserve">: </w:t>
      </w:r>
      <w:r w:rsidR="007E1140" w:rsidRPr="00FC0F28">
        <w:rPr>
          <w:rFonts w:asciiTheme="minorHAnsi" w:hAnsiTheme="minorHAnsi" w:cs="Times New Roman"/>
        </w:rPr>
        <w:t>Append a new Election Code Chapter 1</w:t>
      </w:r>
      <w:r w:rsidR="00E06411">
        <w:rPr>
          <w:rFonts w:asciiTheme="minorHAnsi" w:hAnsiTheme="minorHAnsi" w:cs="Times New Roman"/>
        </w:rPr>
        <w:t>4</w:t>
      </w:r>
      <w:r w:rsidR="007E1140" w:rsidRPr="00FC0F28">
        <w:rPr>
          <w:rFonts w:asciiTheme="minorHAnsi" w:hAnsiTheme="minorHAnsi" w:cs="Times New Roman"/>
        </w:rPr>
        <w:t>: “Non-Discrimination Statement”, an</w:t>
      </w:r>
      <w:r w:rsidR="00E06411">
        <w:rPr>
          <w:rFonts w:asciiTheme="minorHAnsi" w:hAnsiTheme="minorHAnsi" w:cs="Times New Roman"/>
        </w:rPr>
        <w:t>d a new Election Code section 1401</w:t>
      </w:r>
      <w:r w:rsidR="007E1140" w:rsidRPr="00FC0F28">
        <w:rPr>
          <w:rFonts w:asciiTheme="minorHAnsi" w:hAnsiTheme="minorHAnsi" w:cs="Times New Roman"/>
        </w:rPr>
        <w:t>, which states: “The right of a student to vote shall not be denied or abridged by the University of Colorado Student Government on the basis of race, color, national origin, sex, age, disability, creed, religion, sexual orientation, gender identity, gender expression, political affiliation, or veteran status.”</w:t>
      </w:r>
    </w:p>
    <w:p w14:paraId="2585877D" w14:textId="77777777" w:rsidR="00A874E1" w:rsidRPr="00FC0F28" w:rsidRDefault="00A874E1">
      <w:pPr>
        <w:pStyle w:val="Normal1"/>
        <w:rPr>
          <w:rFonts w:asciiTheme="minorHAnsi" w:hAnsiTheme="minorHAnsi" w:cs="Times New Roman"/>
        </w:rPr>
      </w:pPr>
    </w:p>
    <w:p w14:paraId="0EAB9A1C" w14:textId="77777777" w:rsidR="00A874E1" w:rsidRPr="00FC0F28" w:rsidRDefault="00554C71">
      <w:pPr>
        <w:pStyle w:val="Normal1"/>
        <w:rPr>
          <w:rFonts w:asciiTheme="minorHAnsi" w:hAnsiTheme="minorHAnsi" w:cs="Times New Roman"/>
        </w:rPr>
      </w:pPr>
      <w:r w:rsidRPr="00FC0F28">
        <w:rPr>
          <w:rFonts w:asciiTheme="minorHAnsi" w:hAnsiTheme="minorHAnsi" w:cs="Times New Roman"/>
          <w:b/>
          <w:bCs/>
        </w:rPr>
        <w:t>Section 9</w:t>
      </w:r>
      <w:r w:rsidR="007E1140" w:rsidRPr="00FC0F28">
        <w:rPr>
          <w:rFonts w:asciiTheme="minorHAnsi" w:hAnsiTheme="minorHAnsi" w:cs="Times New Roman"/>
          <w:b/>
          <w:bCs/>
        </w:rPr>
        <w:t xml:space="preserve">: </w:t>
      </w:r>
      <w:r w:rsidR="007E1140" w:rsidRPr="00FC0F28">
        <w:rPr>
          <w:rFonts w:asciiTheme="minorHAnsi" w:hAnsiTheme="minorHAnsi" w:cs="Times New Roman"/>
        </w:rPr>
        <w:t>Appen</w:t>
      </w:r>
      <w:r w:rsidR="00E06411">
        <w:rPr>
          <w:rFonts w:asciiTheme="minorHAnsi" w:hAnsiTheme="minorHAnsi" w:cs="Times New Roman"/>
        </w:rPr>
        <w:t>d a new Election Code section 1402</w:t>
      </w:r>
      <w:r w:rsidR="007E1140" w:rsidRPr="00FC0F28">
        <w:rPr>
          <w:rFonts w:asciiTheme="minorHAnsi" w:hAnsiTheme="minorHAnsi" w:cs="Times New Roman"/>
        </w:rPr>
        <w:t xml:space="preserve">, which states: “The right of a student to be a candidate for CUSG office shall not be denied or abridged by the University of Colorado Student Government on the basis of race, color, national origin, sex, age, disability, creed, religion, sexual orientation, gender identity, gender expression, political affiliation, or veteran status.” </w:t>
      </w:r>
    </w:p>
    <w:p w14:paraId="6843D386" w14:textId="77777777" w:rsidR="00DD3BA9" w:rsidRPr="00FC0F28" w:rsidRDefault="00DD3BA9">
      <w:pPr>
        <w:pStyle w:val="Normal1"/>
        <w:rPr>
          <w:rFonts w:asciiTheme="minorHAnsi" w:hAnsiTheme="minorHAnsi" w:cs="Times New Roman"/>
        </w:rPr>
      </w:pPr>
    </w:p>
    <w:p w14:paraId="0D16B418"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b/>
          <w:bCs/>
        </w:rPr>
        <w:t>Sect</w:t>
      </w:r>
      <w:r w:rsidR="00554C71" w:rsidRPr="00FC0F28">
        <w:rPr>
          <w:rFonts w:asciiTheme="minorHAnsi" w:hAnsiTheme="minorHAnsi" w:cs="Times New Roman"/>
          <w:b/>
          <w:bCs/>
        </w:rPr>
        <w:t>ion 10</w:t>
      </w:r>
      <w:r w:rsidRPr="00FC0F28">
        <w:rPr>
          <w:rFonts w:asciiTheme="minorHAnsi" w:hAnsiTheme="minorHAnsi" w:cs="Times New Roman"/>
          <w:b/>
          <w:bCs/>
        </w:rPr>
        <w:t xml:space="preserve">: </w:t>
      </w:r>
      <w:r w:rsidRPr="00FC0F28">
        <w:rPr>
          <w:rFonts w:asciiTheme="minorHAnsi" w:hAnsiTheme="minorHAnsi" w:cs="Times New Roman"/>
        </w:rPr>
        <w:t>Append a new Election Code Chapter 1</w:t>
      </w:r>
      <w:r w:rsidR="00DD4E87">
        <w:rPr>
          <w:rFonts w:asciiTheme="minorHAnsi" w:hAnsiTheme="minorHAnsi" w:cs="Times New Roman"/>
        </w:rPr>
        <w:t>5</w:t>
      </w:r>
      <w:r w:rsidRPr="00FC0F28">
        <w:rPr>
          <w:rFonts w:asciiTheme="minorHAnsi" w:hAnsiTheme="minorHAnsi" w:cs="Times New Roman"/>
        </w:rPr>
        <w:t>: “Tabling Regulations”, an</w:t>
      </w:r>
      <w:r w:rsidR="00DD4E87">
        <w:rPr>
          <w:rFonts w:asciiTheme="minorHAnsi" w:hAnsiTheme="minorHAnsi" w:cs="Times New Roman"/>
        </w:rPr>
        <w:t>d a new Election Code section 1501, “Tabling”, and a new Election Code section 1501(a)</w:t>
      </w:r>
      <w:r w:rsidRPr="00FC0F28">
        <w:rPr>
          <w:rFonts w:asciiTheme="minorHAnsi" w:hAnsiTheme="minorHAnsi" w:cs="Times New Roman"/>
        </w:rPr>
        <w:t xml:space="preserve">, which states: “The number of tables permitted during an election shall be determined by the Election Commissioner and the campaign managers of the several tickets </w:t>
      </w:r>
      <w:r w:rsidR="000C39C5" w:rsidRPr="00FC0F28">
        <w:rPr>
          <w:rFonts w:asciiTheme="minorHAnsi" w:hAnsiTheme="minorHAnsi" w:cs="Times New Roman"/>
        </w:rPr>
        <w:t>two</w:t>
      </w:r>
      <w:r w:rsidRPr="00FC0F28">
        <w:rPr>
          <w:rFonts w:asciiTheme="minorHAnsi" w:hAnsiTheme="minorHAnsi" w:cs="Times New Roman"/>
        </w:rPr>
        <w:t xml:space="preserve"> week</w:t>
      </w:r>
      <w:r w:rsidR="000C39C5" w:rsidRPr="00FC0F28">
        <w:rPr>
          <w:rFonts w:asciiTheme="minorHAnsi" w:hAnsiTheme="minorHAnsi" w:cs="Times New Roman"/>
        </w:rPr>
        <w:t>s</w:t>
      </w:r>
      <w:r w:rsidRPr="00FC0F28">
        <w:rPr>
          <w:rFonts w:asciiTheme="minorHAnsi" w:hAnsiTheme="minorHAnsi" w:cs="Times New Roman"/>
        </w:rPr>
        <w:t xml:space="preserve"> prior to the start of the election. The number of tables shal</w:t>
      </w:r>
      <w:r w:rsidR="000C39C5" w:rsidRPr="00FC0F28">
        <w:rPr>
          <w:rFonts w:asciiTheme="minorHAnsi" w:hAnsiTheme="minorHAnsi" w:cs="Times New Roman"/>
        </w:rPr>
        <w:t>l be equal amongst all tickets. In the event that consensus is not reached on the number of tables permissible, the Election Commissioner shall maintain the ultimate authority to determine a final number of tables permissible.”</w:t>
      </w:r>
    </w:p>
    <w:p w14:paraId="3B07AC39" w14:textId="77777777" w:rsidR="000C39C5" w:rsidRPr="00FC0F28" w:rsidRDefault="000C39C5">
      <w:pPr>
        <w:pStyle w:val="Normal1"/>
        <w:rPr>
          <w:rFonts w:asciiTheme="minorHAnsi" w:hAnsiTheme="minorHAnsi" w:cs="Times New Roman"/>
        </w:rPr>
      </w:pPr>
    </w:p>
    <w:p w14:paraId="3066E6B1" w14:textId="77777777" w:rsidR="000C39C5" w:rsidRPr="00FC0F28" w:rsidRDefault="00554C71">
      <w:pPr>
        <w:pStyle w:val="Normal1"/>
        <w:rPr>
          <w:rFonts w:asciiTheme="minorHAnsi" w:hAnsiTheme="minorHAnsi" w:cs="Times New Roman"/>
        </w:rPr>
      </w:pPr>
      <w:r w:rsidRPr="00FC0F28">
        <w:rPr>
          <w:rFonts w:asciiTheme="minorHAnsi" w:hAnsiTheme="minorHAnsi" w:cs="Times New Roman"/>
          <w:b/>
        </w:rPr>
        <w:lastRenderedPageBreak/>
        <w:t>Section 11</w:t>
      </w:r>
      <w:r w:rsidR="000C39C5" w:rsidRPr="00FC0F28">
        <w:rPr>
          <w:rFonts w:asciiTheme="minorHAnsi" w:hAnsiTheme="minorHAnsi" w:cs="Times New Roman"/>
          <w:b/>
        </w:rPr>
        <w:t xml:space="preserve">: </w:t>
      </w:r>
      <w:r w:rsidR="000C39C5" w:rsidRPr="00FC0F28">
        <w:rPr>
          <w:rFonts w:asciiTheme="minorHAnsi" w:hAnsiTheme="minorHAnsi" w:cs="Times New Roman"/>
        </w:rPr>
        <w:t>Append</w:t>
      </w:r>
      <w:r w:rsidR="00DD4E87">
        <w:rPr>
          <w:rFonts w:asciiTheme="minorHAnsi" w:hAnsiTheme="minorHAnsi" w:cs="Times New Roman"/>
        </w:rPr>
        <w:t xml:space="preserve"> a new Election Code, section 15</w:t>
      </w:r>
      <w:r w:rsidR="000C39C5" w:rsidRPr="00FC0F28">
        <w:rPr>
          <w:rFonts w:asciiTheme="minorHAnsi" w:hAnsiTheme="minorHAnsi" w:cs="Times New Roman"/>
        </w:rPr>
        <w:t>01(a)(</w:t>
      </w:r>
      <w:proofErr w:type="spellStart"/>
      <w:r w:rsidR="000C39C5" w:rsidRPr="00FC0F28">
        <w:rPr>
          <w:rFonts w:asciiTheme="minorHAnsi" w:hAnsiTheme="minorHAnsi" w:cs="Times New Roman"/>
        </w:rPr>
        <w:t>i</w:t>
      </w:r>
      <w:proofErr w:type="spellEnd"/>
      <w:r w:rsidR="000C39C5" w:rsidRPr="00FC0F28">
        <w:rPr>
          <w:rFonts w:asciiTheme="minorHAnsi" w:hAnsiTheme="minorHAnsi" w:cs="Times New Roman"/>
        </w:rPr>
        <w:t>), which states: “Should there be independent candidates who participate in an election, any independent candidates shall be invited to attend the meeting at which the number of tables during the election is set.”</w:t>
      </w:r>
    </w:p>
    <w:p w14:paraId="76ACE1EC" w14:textId="77777777" w:rsidR="000C39C5" w:rsidRPr="00FC0F28" w:rsidRDefault="000C39C5">
      <w:pPr>
        <w:pStyle w:val="Normal1"/>
        <w:rPr>
          <w:rFonts w:asciiTheme="minorHAnsi" w:hAnsiTheme="minorHAnsi" w:cs="Times New Roman"/>
        </w:rPr>
      </w:pPr>
    </w:p>
    <w:p w14:paraId="616421D4" w14:textId="77777777" w:rsidR="000C39C5" w:rsidRPr="00FC0F28" w:rsidRDefault="00554C71">
      <w:pPr>
        <w:pStyle w:val="Normal1"/>
        <w:rPr>
          <w:rFonts w:asciiTheme="minorHAnsi" w:hAnsiTheme="minorHAnsi" w:cs="Times New Roman"/>
        </w:rPr>
      </w:pPr>
      <w:r w:rsidRPr="00FC0F28">
        <w:rPr>
          <w:rFonts w:asciiTheme="minorHAnsi" w:hAnsiTheme="minorHAnsi" w:cs="Times New Roman"/>
          <w:b/>
        </w:rPr>
        <w:t>Section 12</w:t>
      </w:r>
      <w:r w:rsidR="000C39C5" w:rsidRPr="00FC0F28">
        <w:rPr>
          <w:rFonts w:asciiTheme="minorHAnsi" w:hAnsiTheme="minorHAnsi" w:cs="Times New Roman"/>
          <w:b/>
        </w:rPr>
        <w:t xml:space="preserve">: </w:t>
      </w:r>
      <w:r w:rsidR="000C39C5" w:rsidRPr="00FC0F28">
        <w:rPr>
          <w:rFonts w:asciiTheme="minorHAnsi" w:hAnsiTheme="minorHAnsi" w:cs="Times New Roman"/>
        </w:rPr>
        <w:t>Appe</w:t>
      </w:r>
      <w:r w:rsidRPr="00FC0F28">
        <w:rPr>
          <w:rFonts w:asciiTheme="minorHAnsi" w:hAnsiTheme="minorHAnsi" w:cs="Times New Roman"/>
        </w:rPr>
        <w:t>n</w:t>
      </w:r>
      <w:r w:rsidR="000C39C5" w:rsidRPr="00FC0F28">
        <w:rPr>
          <w:rFonts w:asciiTheme="minorHAnsi" w:hAnsiTheme="minorHAnsi" w:cs="Times New Roman"/>
        </w:rPr>
        <w:t>d</w:t>
      </w:r>
      <w:r w:rsidR="004B36EF">
        <w:rPr>
          <w:rFonts w:asciiTheme="minorHAnsi" w:hAnsiTheme="minorHAnsi" w:cs="Times New Roman"/>
        </w:rPr>
        <w:t xml:space="preserve"> a new Election Code, section 15</w:t>
      </w:r>
      <w:r w:rsidR="000C39C5" w:rsidRPr="00FC0F28">
        <w:rPr>
          <w:rFonts w:asciiTheme="minorHAnsi" w:hAnsiTheme="minorHAnsi" w:cs="Times New Roman"/>
        </w:rPr>
        <w:t xml:space="preserve">01(a)(ii), which states: “Should there be independent candidates who participate in an election, any independent candidates shall be permitted to </w:t>
      </w:r>
      <w:r w:rsidR="004B36EF">
        <w:rPr>
          <w:rFonts w:asciiTheme="minorHAnsi" w:hAnsiTheme="minorHAnsi" w:cs="Times New Roman"/>
        </w:rPr>
        <w:t xml:space="preserve">have the same number of table as is permitted for each ticket. </w:t>
      </w:r>
    </w:p>
    <w:p w14:paraId="5972AF09" w14:textId="77777777" w:rsidR="00A874E1" w:rsidRPr="00FC0F28" w:rsidRDefault="00A874E1">
      <w:pPr>
        <w:pStyle w:val="Normal1"/>
        <w:rPr>
          <w:rFonts w:asciiTheme="minorHAnsi" w:hAnsiTheme="minorHAnsi" w:cs="Times New Roman"/>
        </w:rPr>
      </w:pPr>
    </w:p>
    <w:p w14:paraId="1FB1D120" w14:textId="77777777" w:rsidR="00A874E1" w:rsidRPr="00FC0F28" w:rsidRDefault="00554C71">
      <w:pPr>
        <w:pStyle w:val="Normal1"/>
        <w:rPr>
          <w:rFonts w:asciiTheme="minorHAnsi" w:hAnsiTheme="minorHAnsi" w:cs="Times New Roman"/>
          <w:b/>
          <w:bCs/>
        </w:rPr>
      </w:pPr>
      <w:r w:rsidRPr="00FC0F28">
        <w:rPr>
          <w:rFonts w:asciiTheme="minorHAnsi" w:hAnsiTheme="minorHAnsi" w:cs="Times New Roman"/>
          <w:b/>
          <w:bCs/>
        </w:rPr>
        <w:t>Section 13</w:t>
      </w:r>
      <w:r w:rsidR="007E1140" w:rsidRPr="00FC0F28">
        <w:rPr>
          <w:rFonts w:asciiTheme="minorHAnsi" w:hAnsiTheme="minorHAnsi" w:cs="Times New Roman"/>
          <w:b/>
          <w:bCs/>
        </w:rPr>
        <w:t xml:space="preserve">: </w:t>
      </w:r>
      <w:r w:rsidR="007E1140" w:rsidRPr="00FC0F28">
        <w:rPr>
          <w:rFonts w:asciiTheme="minorHAnsi" w:hAnsiTheme="minorHAnsi" w:cs="Times New Roman"/>
        </w:rPr>
        <w:t>Appen</w:t>
      </w:r>
      <w:r w:rsidR="004B36EF">
        <w:rPr>
          <w:rFonts w:asciiTheme="minorHAnsi" w:hAnsiTheme="minorHAnsi" w:cs="Times New Roman"/>
        </w:rPr>
        <w:t>d a new Election Code section 15</w:t>
      </w:r>
      <w:r w:rsidR="007E1140" w:rsidRPr="00FC0F28">
        <w:rPr>
          <w:rFonts w:asciiTheme="minorHAnsi" w:hAnsiTheme="minorHAnsi" w:cs="Times New Roman"/>
        </w:rPr>
        <w:t xml:space="preserve">01(b), which states: “The Election Commissioner shall have the authority to set a specific list of locations in which tabling is permitted. This list shall be released to the candidates </w:t>
      </w:r>
      <w:r w:rsidR="00A54FF9" w:rsidRPr="00FC0F28">
        <w:rPr>
          <w:rFonts w:asciiTheme="minorHAnsi" w:hAnsiTheme="minorHAnsi" w:cs="Times New Roman"/>
        </w:rPr>
        <w:t>two</w:t>
      </w:r>
      <w:r w:rsidR="007E1140" w:rsidRPr="00FC0F28">
        <w:rPr>
          <w:rFonts w:asciiTheme="minorHAnsi" w:hAnsiTheme="minorHAnsi" w:cs="Times New Roman"/>
        </w:rPr>
        <w:t xml:space="preserve"> week</w:t>
      </w:r>
      <w:r w:rsidR="00A54FF9" w:rsidRPr="00FC0F28">
        <w:rPr>
          <w:rFonts w:asciiTheme="minorHAnsi" w:hAnsiTheme="minorHAnsi" w:cs="Times New Roman"/>
        </w:rPr>
        <w:t>s</w:t>
      </w:r>
      <w:r w:rsidR="007E1140" w:rsidRPr="00FC0F28">
        <w:rPr>
          <w:rFonts w:asciiTheme="minorHAnsi" w:hAnsiTheme="minorHAnsi" w:cs="Times New Roman"/>
        </w:rPr>
        <w:t xml:space="preserve"> prior to the start of the election. The Election Commissioner shall have the authority to revise the approved list of tabling locations at any time prior to or during an election, and shall communicate all changes in a timely manner to candidates. Candidates who table in unauthorized locations shall be held liable under the terms of the Election Code for </w:t>
      </w:r>
      <w:r w:rsidR="00C31330">
        <w:rPr>
          <w:rFonts w:asciiTheme="minorHAnsi" w:hAnsiTheme="minorHAnsi" w:cs="Times New Roman"/>
        </w:rPr>
        <w:t>five (5</w:t>
      </w:r>
      <w:r w:rsidR="007E1140" w:rsidRPr="00FC0F28">
        <w:rPr>
          <w:rFonts w:asciiTheme="minorHAnsi" w:hAnsiTheme="minorHAnsi" w:cs="Times New Roman"/>
        </w:rPr>
        <w:t xml:space="preserve">) infractions per unique offense.” </w:t>
      </w:r>
    </w:p>
    <w:p w14:paraId="03B07ED6" w14:textId="77777777" w:rsidR="00A874E1" w:rsidRPr="00FC0F28" w:rsidRDefault="00A874E1">
      <w:pPr>
        <w:pStyle w:val="Normal1"/>
        <w:rPr>
          <w:rFonts w:asciiTheme="minorHAnsi" w:hAnsiTheme="minorHAnsi" w:cs="Times New Roman"/>
        </w:rPr>
      </w:pPr>
    </w:p>
    <w:p w14:paraId="24FE92CA"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b/>
          <w:bCs/>
        </w:rPr>
        <w:t>Sect</w:t>
      </w:r>
      <w:r w:rsidR="00554C71" w:rsidRPr="00FC0F28">
        <w:rPr>
          <w:rFonts w:asciiTheme="minorHAnsi" w:hAnsiTheme="minorHAnsi" w:cs="Times New Roman"/>
          <w:b/>
          <w:bCs/>
        </w:rPr>
        <w:t>ion 14</w:t>
      </w:r>
      <w:r w:rsidRPr="00FC0F28">
        <w:rPr>
          <w:rFonts w:asciiTheme="minorHAnsi" w:hAnsiTheme="minorHAnsi" w:cs="Times New Roman"/>
          <w:b/>
          <w:bCs/>
        </w:rPr>
        <w:t xml:space="preserve">: </w:t>
      </w:r>
      <w:r w:rsidRPr="00FC0F28">
        <w:rPr>
          <w:rFonts w:asciiTheme="minorHAnsi" w:hAnsiTheme="minorHAnsi" w:cs="Times New Roman"/>
        </w:rPr>
        <w:t>Appen</w:t>
      </w:r>
      <w:r w:rsidR="004B36EF">
        <w:rPr>
          <w:rFonts w:asciiTheme="minorHAnsi" w:hAnsiTheme="minorHAnsi" w:cs="Times New Roman"/>
        </w:rPr>
        <w:t>d a new Election Code section 15</w:t>
      </w:r>
      <w:r w:rsidRPr="00FC0F28">
        <w:rPr>
          <w:rFonts w:asciiTheme="minorHAnsi" w:hAnsiTheme="minorHAnsi" w:cs="Times New Roman"/>
        </w:rPr>
        <w:t xml:space="preserve">01(c), which states: “The Election Commissioner shall have the authority to set permissible hours for tabling in each location, and shall release the hours of permissible tabling for each location </w:t>
      </w:r>
      <w:r w:rsidR="00A54FF9" w:rsidRPr="00FC0F28">
        <w:rPr>
          <w:rFonts w:asciiTheme="minorHAnsi" w:hAnsiTheme="minorHAnsi" w:cs="Times New Roman"/>
        </w:rPr>
        <w:t>two</w:t>
      </w:r>
      <w:r w:rsidRPr="00FC0F28">
        <w:rPr>
          <w:rFonts w:asciiTheme="minorHAnsi" w:hAnsiTheme="minorHAnsi" w:cs="Times New Roman"/>
        </w:rPr>
        <w:t xml:space="preserve"> week</w:t>
      </w:r>
      <w:r w:rsidR="00A54FF9" w:rsidRPr="00FC0F28">
        <w:rPr>
          <w:rFonts w:asciiTheme="minorHAnsi" w:hAnsiTheme="minorHAnsi" w:cs="Times New Roman"/>
        </w:rPr>
        <w:t>s</w:t>
      </w:r>
      <w:r w:rsidRPr="00FC0F28">
        <w:rPr>
          <w:rFonts w:asciiTheme="minorHAnsi" w:hAnsiTheme="minorHAnsi" w:cs="Times New Roman"/>
        </w:rPr>
        <w:t xml:space="preserve"> prior to the start of an election. The Election Commissioner shall have the authority to revise the approved list of tabling locations at any time prior to or during an election, and shall communicate all changes in a timely manner to candidates. Candidates who table in unauthorized locations shall be held liable under the terms of the Election Code for two (2) infractions per unique offense.”</w:t>
      </w:r>
    </w:p>
    <w:p w14:paraId="555207F4" w14:textId="77777777" w:rsidR="00A874E1" w:rsidRPr="00FC0F28" w:rsidRDefault="00A874E1">
      <w:pPr>
        <w:pStyle w:val="Normal1"/>
        <w:rPr>
          <w:rFonts w:asciiTheme="minorHAnsi" w:hAnsiTheme="minorHAnsi" w:cs="Times New Roman"/>
        </w:rPr>
      </w:pPr>
    </w:p>
    <w:p w14:paraId="4707FACD" w14:textId="77777777" w:rsidR="00A874E1" w:rsidRPr="00FC0F28" w:rsidRDefault="00554C71">
      <w:pPr>
        <w:pStyle w:val="Normal1"/>
        <w:rPr>
          <w:rFonts w:asciiTheme="minorHAnsi" w:hAnsiTheme="minorHAnsi" w:cs="Times New Roman"/>
        </w:rPr>
      </w:pPr>
      <w:r w:rsidRPr="00FC0F28">
        <w:rPr>
          <w:rFonts w:asciiTheme="minorHAnsi" w:hAnsiTheme="minorHAnsi" w:cs="Times New Roman"/>
          <w:b/>
          <w:bCs/>
        </w:rPr>
        <w:t>Section 15</w:t>
      </w:r>
      <w:r w:rsidR="007E1140" w:rsidRPr="00FC0F28">
        <w:rPr>
          <w:rFonts w:asciiTheme="minorHAnsi" w:hAnsiTheme="minorHAnsi" w:cs="Times New Roman"/>
          <w:b/>
          <w:bCs/>
        </w:rPr>
        <w:t xml:space="preserve">: </w:t>
      </w:r>
      <w:r w:rsidR="007E1140" w:rsidRPr="00FC0F28">
        <w:rPr>
          <w:rFonts w:asciiTheme="minorHAnsi" w:hAnsiTheme="minorHAnsi" w:cs="Times New Roman"/>
        </w:rPr>
        <w:t>Appen</w:t>
      </w:r>
      <w:r w:rsidR="004B36EF">
        <w:rPr>
          <w:rFonts w:asciiTheme="minorHAnsi" w:hAnsiTheme="minorHAnsi" w:cs="Times New Roman"/>
        </w:rPr>
        <w:t>d a new Election Code section 15</w:t>
      </w:r>
      <w:r w:rsidR="007E1140" w:rsidRPr="00FC0F28">
        <w:rPr>
          <w:rFonts w:asciiTheme="minorHAnsi" w:hAnsiTheme="minorHAnsi" w:cs="Times New Roman"/>
        </w:rPr>
        <w:t xml:space="preserve">01(d), which states: “Tabling must be in compliance with the Campus Use of University Facilities (CUFF) policies. Candidates who fail to abide by these policies shall be held liable under the terms of the Election Code for two (2) infractions per unique offense.” </w:t>
      </w:r>
    </w:p>
    <w:p w14:paraId="182D582D" w14:textId="77777777" w:rsidR="002836C9" w:rsidRPr="00FC0F28" w:rsidRDefault="002836C9">
      <w:pPr>
        <w:pStyle w:val="Normal1"/>
        <w:rPr>
          <w:rFonts w:asciiTheme="minorHAnsi" w:hAnsiTheme="minorHAnsi" w:cs="Times New Roman"/>
        </w:rPr>
      </w:pPr>
    </w:p>
    <w:p w14:paraId="1E9C77B0" w14:textId="10C14EC9" w:rsidR="002836C9" w:rsidRPr="00FC0F28" w:rsidRDefault="002836C9">
      <w:pPr>
        <w:pStyle w:val="Normal1"/>
        <w:rPr>
          <w:rFonts w:asciiTheme="minorHAnsi" w:hAnsiTheme="minorHAnsi" w:cs="Times New Roman"/>
        </w:rPr>
      </w:pPr>
      <w:r w:rsidRPr="00FC0F28">
        <w:rPr>
          <w:rFonts w:asciiTheme="minorHAnsi" w:hAnsiTheme="minorHAnsi" w:cs="Times New Roman"/>
          <w:b/>
        </w:rPr>
        <w:t>Section 1</w:t>
      </w:r>
      <w:r w:rsidR="00554C71" w:rsidRPr="00FC0F28">
        <w:rPr>
          <w:rFonts w:asciiTheme="minorHAnsi" w:hAnsiTheme="minorHAnsi" w:cs="Times New Roman"/>
          <w:b/>
        </w:rPr>
        <w:t>6</w:t>
      </w:r>
      <w:r w:rsidRPr="00FC0F28">
        <w:rPr>
          <w:rFonts w:asciiTheme="minorHAnsi" w:hAnsiTheme="minorHAnsi" w:cs="Times New Roman"/>
          <w:b/>
        </w:rPr>
        <w:t xml:space="preserve">: </w:t>
      </w:r>
      <w:r w:rsidRPr="00FC0F28">
        <w:rPr>
          <w:rFonts w:asciiTheme="minorHAnsi" w:hAnsiTheme="minorHAnsi" w:cs="Times New Roman"/>
        </w:rPr>
        <w:t>Appen</w:t>
      </w:r>
      <w:r w:rsidR="004B36EF">
        <w:rPr>
          <w:rFonts w:asciiTheme="minorHAnsi" w:hAnsiTheme="minorHAnsi" w:cs="Times New Roman"/>
        </w:rPr>
        <w:t>d a new Election Code section 15</w:t>
      </w:r>
      <w:r w:rsidRPr="00FC0F28">
        <w:rPr>
          <w:rFonts w:asciiTheme="minorHAnsi" w:hAnsiTheme="minorHAnsi" w:cs="Times New Roman"/>
        </w:rPr>
        <w:t>01(e), which states: “</w:t>
      </w:r>
      <w:r w:rsidR="001A6C83" w:rsidRPr="005E32C4">
        <w:rPr>
          <w:rFonts w:asciiTheme="minorHAnsi" w:hAnsiTheme="minorHAnsi" w:cs="Times New Roman"/>
          <w:color w:val="auto"/>
        </w:rPr>
        <w:t xml:space="preserve">Persons may only display and provide informational materials and materials provided by CUSG on their candidacy-promoting tables. </w:t>
      </w:r>
      <w:r w:rsidRPr="00FC0F28">
        <w:rPr>
          <w:rFonts w:asciiTheme="minorHAnsi" w:hAnsiTheme="minorHAnsi" w:cs="Times New Roman"/>
        </w:rPr>
        <w:t xml:space="preserve">Candidates found in violation of this section of the Code shall be liable for </w:t>
      </w:r>
      <w:r w:rsidR="00C31330">
        <w:rPr>
          <w:rFonts w:asciiTheme="minorHAnsi" w:hAnsiTheme="minorHAnsi" w:cs="Times New Roman"/>
        </w:rPr>
        <w:t>five (5</w:t>
      </w:r>
      <w:r w:rsidRPr="00FC0F28">
        <w:rPr>
          <w:rFonts w:asciiTheme="minorHAnsi" w:hAnsiTheme="minorHAnsi" w:cs="Times New Roman"/>
        </w:rPr>
        <w:t>) infra</w:t>
      </w:r>
      <w:r w:rsidR="00F14EDF">
        <w:rPr>
          <w:rFonts w:asciiTheme="minorHAnsi" w:hAnsiTheme="minorHAnsi" w:cs="Times New Roman"/>
        </w:rPr>
        <w:t>ctions per each unique offense.</w:t>
      </w:r>
      <w:r w:rsidRPr="00FC0F28">
        <w:rPr>
          <w:rFonts w:asciiTheme="minorHAnsi" w:hAnsiTheme="minorHAnsi" w:cs="Times New Roman"/>
        </w:rPr>
        <w:t>“</w:t>
      </w:r>
      <w:r w:rsidRPr="00FC0F28">
        <w:rPr>
          <w:rFonts w:asciiTheme="minorHAnsi" w:hAnsiTheme="minorHAnsi" w:cs="Times New Roman"/>
        </w:rPr>
        <w:br/>
      </w:r>
    </w:p>
    <w:p w14:paraId="73A85D65" w14:textId="77777777" w:rsidR="002836C9" w:rsidRPr="00FC0F28" w:rsidRDefault="002836C9">
      <w:pPr>
        <w:pStyle w:val="Normal1"/>
        <w:rPr>
          <w:rFonts w:asciiTheme="minorHAnsi" w:hAnsiTheme="minorHAnsi" w:cs="Times New Roman"/>
        </w:rPr>
      </w:pPr>
      <w:r w:rsidRPr="00FC0F28">
        <w:rPr>
          <w:rFonts w:asciiTheme="minorHAnsi" w:hAnsiTheme="minorHAnsi" w:cs="Times New Roman"/>
          <w:b/>
        </w:rPr>
        <w:t>Section 1</w:t>
      </w:r>
      <w:r w:rsidR="00554C71" w:rsidRPr="00FC0F28">
        <w:rPr>
          <w:rFonts w:asciiTheme="minorHAnsi" w:hAnsiTheme="minorHAnsi" w:cs="Times New Roman"/>
          <w:b/>
        </w:rPr>
        <w:t>7</w:t>
      </w:r>
      <w:r w:rsidRPr="00FC0F28">
        <w:rPr>
          <w:rFonts w:asciiTheme="minorHAnsi" w:hAnsiTheme="minorHAnsi" w:cs="Times New Roman"/>
          <w:b/>
        </w:rPr>
        <w:t xml:space="preserve">: </w:t>
      </w:r>
      <w:r w:rsidRPr="00FC0F28">
        <w:rPr>
          <w:rFonts w:asciiTheme="minorHAnsi" w:hAnsiTheme="minorHAnsi" w:cs="Times New Roman"/>
        </w:rPr>
        <w:t>Appen</w:t>
      </w:r>
      <w:r w:rsidR="004B36EF">
        <w:rPr>
          <w:rFonts w:asciiTheme="minorHAnsi" w:hAnsiTheme="minorHAnsi" w:cs="Times New Roman"/>
        </w:rPr>
        <w:t>d a new Election Code section 15</w:t>
      </w:r>
      <w:r w:rsidRPr="00FC0F28">
        <w:rPr>
          <w:rFonts w:asciiTheme="minorHAnsi" w:hAnsiTheme="minorHAnsi" w:cs="Times New Roman"/>
        </w:rPr>
        <w:t>01(e)(</w:t>
      </w:r>
      <w:proofErr w:type="spellStart"/>
      <w:r w:rsidRPr="00FC0F28">
        <w:rPr>
          <w:rFonts w:asciiTheme="minorHAnsi" w:hAnsiTheme="minorHAnsi" w:cs="Times New Roman"/>
        </w:rPr>
        <w:t>i</w:t>
      </w:r>
      <w:proofErr w:type="spellEnd"/>
      <w:r w:rsidRPr="00FC0F28">
        <w:rPr>
          <w:rFonts w:asciiTheme="minorHAnsi" w:hAnsiTheme="minorHAnsi" w:cs="Times New Roman"/>
        </w:rPr>
        <w:t>), which states: “For the purposes of this Code, the distribution of multiple consumables or prohibited items shall constitute one unique offense.”</w:t>
      </w:r>
    </w:p>
    <w:p w14:paraId="1D13F051" w14:textId="77777777" w:rsidR="00A874E1" w:rsidRPr="00FC0F28" w:rsidRDefault="00A874E1">
      <w:pPr>
        <w:pStyle w:val="Normal1"/>
        <w:rPr>
          <w:rFonts w:asciiTheme="minorHAnsi" w:hAnsiTheme="minorHAnsi" w:cs="Times New Roman"/>
        </w:rPr>
      </w:pPr>
    </w:p>
    <w:p w14:paraId="20F71A63"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b/>
          <w:bCs/>
        </w:rPr>
        <w:t>Section 1</w:t>
      </w:r>
      <w:r w:rsidR="00986682">
        <w:rPr>
          <w:rFonts w:asciiTheme="minorHAnsi" w:hAnsiTheme="minorHAnsi" w:cs="Times New Roman"/>
          <w:b/>
          <w:bCs/>
        </w:rPr>
        <w:t>8</w:t>
      </w:r>
      <w:r w:rsidRPr="00FC0F28">
        <w:rPr>
          <w:rFonts w:asciiTheme="minorHAnsi" w:hAnsiTheme="minorHAnsi" w:cs="Times New Roman"/>
          <w:b/>
          <w:bCs/>
        </w:rPr>
        <w:t xml:space="preserve">: </w:t>
      </w:r>
      <w:r w:rsidRPr="00FC0F28">
        <w:rPr>
          <w:rFonts w:asciiTheme="minorHAnsi" w:hAnsiTheme="minorHAnsi" w:cs="Times New Roman"/>
        </w:rPr>
        <w:t xml:space="preserve">Repeal and nullify Election Code section 406(b), which states: “The candidates receiving the greatest number of votes for the office of Representative-at-Large shall be elected until all open seats are filled. In the event of a tie, the tie shall be broken by an additional day of voting to begin the Friday following the last day of voting at 8:00 a.m. and to end at 5:00 p.m. of the same day. </w:t>
      </w:r>
      <w:r w:rsidR="00A54FF9" w:rsidRPr="00FC0F28">
        <w:rPr>
          <w:rFonts w:asciiTheme="minorHAnsi" w:hAnsiTheme="minorHAnsi" w:cs="Times New Roman"/>
        </w:rPr>
        <w:t>The</w:t>
      </w:r>
      <w:r w:rsidRPr="00FC0F28">
        <w:rPr>
          <w:rFonts w:asciiTheme="minorHAnsi" w:hAnsiTheme="minorHAnsi" w:cs="Times New Roman"/>
        </w:rPr>
        <w:t xml:space="preserve"> Election Commissioner will notify all candidates involved in the tie-breaker vote by 10:00 p.m. on the last day of </w:t>
      </w:r>
      <w:r w:rsidRPr="00FC0F28">
        <w:rPr>
          <w:rFonts w:asciiTheme="minorHAnsi" w:hAnsiTheme="minorHAnsi" w:cs="Times New Roman"/>
        </w:rPr>
        <w:lastRenderedPageBreak/>
        <w:t>elections and will communicate the tie-breaker vote to the student body through as many outlets as feasible such as the CUSG website, University of Colorado Boulder website, electronic messaging boards around campus, and a campus-wide email.”</w:t>
      </w:r>
    </w:p>
    <w:p w14:paraId="42BBFBF7" w14:textId="77777777" w:rsidR="00A874E1" w:rsidRPr="00FC0F28" w:rsidRDefault="00A874E1">
      <w:pPr>
        <w:pStyle w:val="Normal1"/>
        <w:rPr>
          <w:rFonts w:asciiTheme="minorHAnsi" w:hAnsiTheme="minorHAnsi" w:cs="Times New Roman"/>
        </w:rPr>
      </w:pPr>
    </w:p>
    <w:p w14:paraId="40BE0ED1"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b/>
          <w:bCs/>
        </w:rPr>
        <w:t xml:space="preserve">Section </w:t>
      </w:r>
      <w:r w:rsidR="00986682">
        <w:rPr>
          <w:rFonts w:asciiTheme="minorHAnsi" w:hAnsiTheme="minorHAnsi" w:cs="Times New Roman"/>
          <w:b/>
          <w:bCs/>
        </w:rPr>
        <w:t>19</w:t>
      </w:r>
      <w:r w:rsidRPr="00FC0F28">
        <w:rPr>
          <w:rFonts w:asciiTheme="minorHAnsi" w:hAnsiTheme="minorHAnsi" w:cs="Times New Roman"/>
          <w:b/>
          <w:bCs/>
        </w:rPr>
        <w:t xml:space="preserve">: </w:t>
      </w:r>
      <w:r w:rsidRPr="00FC0F28">
        <w:rPr>
          <w:rFonts w:asciiTheme="minorHAnsi" w:hAnsiTheme="minorHAnsi" w:cs="Times New Roman"/>
        </w:rPr>
        <w:t xml:space="preserve">Append a new Election Code section 406(b), which states: “The candidates receiving the greatest number of votes for the office of Representative-at-Large shall be elected until all open seats are filled. In the event of a tie, the tie shall be broken by an additional day of voting to begin the Monday following the last day of voting at 8:00 a.m. and to end at 5:00 p.m. of the same day. </w:t>
      </w:r>
      <w:r w:rsidR="00A54FF9" w:rsidRPr="00FC0F28">
        <w:rPr>
          <w:rFonts w:asciiTheme="minorHAnsi" w:hAnsiTheme="minorHAnsi" w:cs="Times New Roman"/>
        </w:rPr>
        <w:t>The</w:t>
      </w:r>
      <w:r w:rsidRPr="00FC0F28">
        <w:rPr>
          <w:rFonts w:asciiTheme="minorHAnsi" w:hAnsiTheme="minorHAnsi" w:cs="Times New Roman"/>
        </w:rPr>
        <w:t xml:space="preserve"> Election Commissioner will notify all candidates involved in the tie-breaker vote by 10:00 p.m. on the last day of elections and will communicate the tie-breaker vote to the student body through as many outlets as feasible such as the CUSG website, University of Colorado Boulder website, electronic messaging boards around campus, and a campus-wide email.”</w:t>
      </w:r>
    </w:p>
    <w:p w14:paraId="564B4AD5"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b/>
          <w:bCs/>
        </w:rPr>
        <w:br/>
        <w:t xml:space="preserve">Section </w:t>
      </w:r>
      <w:r w:rsidR="00986682">
        <w:rPr>
          <w:rFonts w:asciiTheme="minorHAnsi" w:hAnsiTheme="minorHAnsi" w:cs="Times New Roman"/>
          <w:b/>
          <w:bCs/>
        </w:rPr>
        <w:t>20</w:t>
      </w:r>
      <w:r w:rsidRPr="00FC0F28">
        <w:rPr>
          <w:rFonts w:asciiTheme="minorHAnsi" w:hAnsiTheme="minorHAnsi" w:cs="Times New Roman"/>
          <w:b/>
          <w:bCs/>
        </w:rPr>
        <w:t xml:space="preserve">: </w:t>
      </w:r>
      <w:r w:rsidRPr="00FC0F28">
        <w:rPr>
          <w:rFonts w:asciiTheme="minorHAnsi" w:hAnsiTheme="minorHAnsi" w:cs="Times New Roman"/>
        </w:rPr>
        <w:t xml:space="preserve">Append a new Election Code section 406(c), which states: </w:t>
      </w:r>
      <w:r w:rsidRPr="00FC0F28">
        <w:rPr>
          <w:rFonts w:asciiTheme="minorHAnsi" w:hAnsiTheme="minorHAnsi" w:cs="Times New Roman"/>
          <w:b/>
          <w:bCs/>
        </w:rPr>
        <w:t>“</w:t>
      </w:r>
      <w:r w:rsidRPr="00FC0F28">
        <w:rPr>
          <w:rFonts w:asciiTheme="minorHAnsi" w:hAnsiTheme="minorHAnsi" w:cs="Times New Roman"/>
        </w:rPr>
        <w:t xml:space="preserve">In the event of a tie and subsequent run-off election, all deadlines already set by the Election Code shall remain valid. Should any deadlines need to be </w:t>
      </w:r>
      <w:r w:rsidR="00A54FF9" w:rsidRPr="00FC0F28">
        <w:rPr>
          <w:rFonts w:asciiTheme="minorHAnsi" w:hAnsiTheme="minorHAnsi" w:cs="Times New Roman"/>
        </w:rPr>
        <w:t>extended, t</w:t>
      </w:r>
      <w:r w:rsidRPr="00FC0F28">
        <w:rPr>
          <w:rFonts w:asciiTheme="minorHAnsi" w:hAnsiTheme="minorHAnsi" w:cs="Times New Roman"/>
        </w:rPr>
        <w:t>he Election Commissioner shall submit written notice to the Legislative Council President, the Executive(s), and CUSG office staff.”</w:t>
      </w:r>
    </w:p>
    <w:p w14:paraId="21829E3B" w14:textId="77777777" w:rsidR="00A874E1" w:rsidRPr="00FC0F28" w:rsidRDefault="00A874E1">
      <w:pPr>
        <w:pStyle w:val="Normal1"/>
        <w:rPr>
          <w:rFonts w:asciiTheme="minorHAnsi" w:hAnsiTheme="minorHAnsi" w:cs="Times New Roman"/>
        </w:rPr>
      </w:pPr>
    </w:p>
    <w:p w14:paraId="2AFCF089" w14:textId="77777777" w:rsidR="00A874E1" w:rsidRPr="00FC0F28" w:rsidRDefault="00986682">
      <w:pPr>
        <w:pStyle w:val="Normal1"/>
        <w:rPr>
          <w:rFonts w:asciiTheme="minorHAnsi" w:hAnsiTheme="minorHAnsi" w:cs="Times New Roman"/>
        </w:rPr>
      </w:pPr>
      <w:r>
        <w:rPr>
          <w:rFonts w:asciiTheme="minorHAnsi" w:hAnsiTheme="minorHAnsi" w:cs="Times New Roman"/>
          <w:b/>
          <w:bCs/>
        </w:rPr>
        <w:t>Section 21</w:t>
      </w:r>
      <w:r w:rsidR="007E1140" w:rsidRPr="00FC0F28">
        <w:rPr>
          <w:rFonts w:asciiTheme="minorHAnsi" w:hAnsiTheme="minorHAnsi" w:cs="Times New Roman"/>
          <w:b/>
          <w:bCs/>
        </w:rPr>
        <w:t>:</w:t>
      </w:r>
      <w:r w:rsidR="007E1140" w:rsidRPr="00FC0F28">
        <w:rPr>
          <w:rFonts w:asciiTheme="minorHAnsi" w:hAnsiTheme="minorHAnsi" w:cs="Times New Roman"/>
        </w:rPr>
        <w:t xml:space="preserve"> Append a new Election Code section 406(d), which states: “If after a tied race there are subsequent ties, the Election Commissioner shall have the authority to determine an appropriate course of action, including the ability to set additional days of voting.”</w:t>
      </w:r>
    </w:p>
    <w:p w14:paraId="44A48CF7" w14:textId="77777777" w:rsidR="00A54FF9" w:rsidRPr="00FC0F28" w:rsidRDefault="00A54FF9">
      <w:pPr>
        <w:pStyle w:val="Normal1"/>
        <w:rPr>
          <w:rFonts w:asciiTheme="minorHAnsi" w:hAnsiTheme="minorHAnsi" w:cs="Times New Roman"/>
        </w:rPr>
      </w:pPr>
    </w:p>
    <w:p w14:paraId="77C0A75C" w14:textId="460F24AE" w:rsidR="00E41F92" w:rsidRPr="00FC0F28" w:rsidRDefault="00986682">
      <w:pPr>
        <w:pStyle w:val="Normal1"/>
        <w:rPr>
          <w:rFonts w:asciiTheme="minorHAnsi" w:hAnsiTheme="minorHAnsi" w:cs="Times New Roman"/>
        </w:rPr>
      </w:pPr>
      <w:r>
        <w:rPr>
          <w:rFonts w:asciiTheme="minorHAnsi" w:hAnsiTheme="minorHAnsi" w:cs="Times New Roman"/>
          <w:b/>
        </w:rPr>
        <w:t>Section 22</w:t>
      </w:r>
      <w:r w:rsidR="00A54FF9" w:rsidRPr="00FC0F28">
        <w:rPr>
          <w:rFonts w:asciiTheme="minorHAnsi" w:hAnsiTheme="minorHAnsi" w:cs="Times New Roman"/>
          <w:b/>
        </w:rPr>
        <w:t xml:space="preserve">: </w:t>
      </w:r>
      <w:r w:rsidR="00A54FF9" w:rsidRPr="00FC0F28">
        <w:rPr>
          <w:rFonts w:asciiTheme="minorHAnsi" w:hAnsiTheme="minorHAnsi" w:cs="Times New Roman"/>
        </w:rPr>
        <w:t>Append a new Election Code section 701(f), which states: “No campaign funds</w:t>
      </w:r>
      <w:r w:rsidR="005E32C4">
        <w:rPr>
          <w:rFonts w:asciiTheme="minorHAnsi" w:hAnsiTheme="minorHAnsi" w:cs="Times New Roman"/>
        </w:rPr>
        <w:t xml:space="preserve"> </w:t>
      </w:r>
      <w:r w:rsidR="00A54FF9" w:rsidRPr="00FC0F28">
        <w:rPr>
          <w:rFonts w:asciiTheme="minorHAnsi" w:hAnsiTheme="minorHAnsi" w:cs="Times New Roman"/>
        </w:rPr>
        <w:t xml:space="preserve">may be </w:t>
      </w:r>
      <w:r w:rsidR="00A54FF9" w:rsidRPr="005E32C4">
        <w:rPr>
          <w:rFonts w:asciiTheme="minorHAnsi" w:hAnsiTheme="minorHAnsi" w:cs="Times New Roman"/>
          <w:color w:val="auto"/>
        </w:rPr>
        <w:t>spent</w:t>
      </w:r>
      <w:r w:rsidR="00A54FF9" w:rsidRPr="00FC0F28">
        <w:rPr>
          <w:rFonts w:asciiTheme="minorHAnsi" w:hAnsiTheme="minorHAnsi" w:cs="Times New Roman"/>
        </w:rPr>
        <w:t xml:space="preserve"> in furtherance of office on consumables to be given to the public</w:t>
      </w:r>
      <w:r w:rsidR="005E32C4" w:rsidRPr="005E32C4">
        <w:rPr>
          <w:rFonts w:asciiTheme="minorHAnsi" w:hAnsiTheme="minorHAnsi" w:cs="Times New Roman"/>
          <w:color w:val="FF0000"/>
        </w:rPr>
        <w:t xml:space="preserve"> </w:t>
      </w:r>
      <w:r w:rsidR="00A54FF9" w:rsidRPr="00FC0F28">
        <w:rPr>
          <w:rFonts w:asciiTheme="minorHAnsi" w:hAnsiTheme="minorHAnsi" w:cs="Times New Roman"/>
        </w:rPr>
        <w:t xml:space="preserve">or on any goods which would constitute bribery as defined by the Colorado Revised Statutes 1-13-720. Candidates found in violation of this section of the Code shall be liable for </w:t>
      </w:r>
      <w:r>
        <w:rPr>
          <w:rFonts w:asciiTheme="minorHAnsi" w:hAnsiTheme="minorHAnsi" w:cs="Times New Roman"/>
        </w:rPr>
        <w:t>five (5</w:t>
      </w:r>
      <w:r w:rsidR="00A54FF9" w:rsidRPr="00FC0F28">
        <w:rPr>
          <w:rFonts w:asciiTheme="minorHAnsi" w:hAnsiTheme="minorHAnsi" w:cs="Times New Roman"/>
        </w:rPr>
        <w:t xml:space="preserve">) infractions per each unique offense. </w:t>
      </w:r>
      <w:r w:rsidR="00FC0F28">
        <w:rPr>
          <w:rFonts w:asciiTheme="minorHAnsi" w:hAnsiTheme="minorHAnsi" w:cs="Times New Roman"/>
        </w:rPr>
        <w:t>“</w:t>
      </w:r>
      <w:r w:rsidR="00FC0F28">
        <w:rPr>
          <w:rFonts w:asciiTheme="minorHAnsi" w:hAnsiTheme="minorHAnsi" w:cs="Times New Roman"/>
        </w:rPr>
        <w:br/>
      </w:r>
    </w:p>
    <w:p w14:paraId="34E16723" w14:textId="77777777" w:rsidR="00E41F92" w:rsidRPr="00FC0F28" w:rsidRDefault="00554C71">
      <w:pPr>
        <w:pStyle w:val="Normal1"/>
        <w:rPr>
          <w:rFonts w:asciiTheme="minorHAnsi" w:hAnsiTheme="minorHAnsi" w:cs="Times New Roman"/>
        </w:rPr>
      </w:pPr>
      <w:r w:rsidRPr="00FC0F28">
        <w:rPr>
          <w:rFonts w:asciiTheme="minorHAnsi" w:hAnsiTheme="minorHAnsi" w:cs="Times New Roman"/>
          <w:b/>
          <w:bCs/>
        </w:rPr>
        <w:t>Section 2</w:t>
      </w:r>
      <w:r w:rsidR="00986682">
        <w:rPr>
          <w:rFonts w:asciiTheme="minorHAnsi" w:hAnsiTheme="minorHAnsi" w:cs="Times New Roman"/>
          <w:b/>
          <w:bCs/>
        </w:rPr>
        <w:t>3</w:t>
      </w:r>
      <w:r w:rsidR="00E41F92" w:rsidRPr="00FC0F28">
        <w:rPr>
          <w:rFonts w:asciiTheme="minorHAnsi" w:hAnsiTheme="minorHAnsi" w:cs="Times New Roman"/>
          <w:b/>
          <w:bCs/>
        </w:rPr>
        <w:t>:</w:t>
      </w:r>
      <w:r w:rsidR="00E41F92" w:rsidRPr="00FC0F28">
        <w:rPr>
          <w:rFonts w:asciiTheme="minorHAnsi" w:hAnsiTheme="minorHAnsi" w:cs="Times New Roman"/>
        </w:rPr>
        <w:t xml:space="preserve"> Append a new Election Code section 61</w:t>
      </w:r>
      <w:r w:rsidR="004B36EF">
        <w:rPr>
          <w:rFonts w:asciiTheme="minorHAnsi" w:hAnsiTheme="minorHAnsi" w:cs="Times New Roman"/>
        </w:rPr>
        <w:t>2</w:t>
      </w:r>
      <w:r w:rsidR="00E41F92" w:rsidRPr="00FC0F28">
        <w:rPr>
          <w:rFonts w:asciiTheme="minorHAnsi" w:hAnsiTheme="minorHAnsi" w:cs="Times New Roman"/>
        </w:rPr>
        <w:t xml:space="preserve">: “Tabling Offenses”, which states: “Violation of any tabling regulations as stated </w:t>
      </w:r>
      <w:r w:rsidR="004B36EF">
        <w:rPr>
          <w:rFonts w:asciiTheme="minorHAnsi" w:hAnsiTheme="minorHAnsi" w:cs="Times New Roman"/>
        </w:rPr>
        <w:t>in the Election Code sections 1501(a), 1501(b), 15</w:t>
      </w:r>
      <w:r w:rsidR="00E41F92" w:rsidRPr="00FC0F28">
        <w:rPr>
          <w:rFonts w:asciiTheme="minorHAnsi" w:hAnsiTheme="minorHAnsi" w:cs="Times New Roman"/>
        </w:rPr>
        <w:t>01(c), o</w:t>
      </w:r>
      <w:r w:rsidR="00986682">
        <w:rPr>
          <w:rFonts w:asciiTheme="minorHAnsi" w:hAnsiTheme="minorHAnsi" w:cs="Times New Roman"/>
        </w:rPr>
        <w:t>r</w:t>
      </w:r>
      <w:r w:rsidR="004B36EF">
        <w:rPr>
          <w:rFonts w:asciiTheme="minorHAnsi" w:hAnsiTheme="minorHAnsi" w:cs="Times New Roman"/>
        </w:rPr>
        <w:t xml:space="preserve"> 15</w:t>
      </w:r>
      <w:r w:rsidR="00E41F92" w:rsidRPr="00FC0F28">
        <w:rPr>
          <w:rFonts w:asciiTheme="minorHAnsi" w:hAnsiTheme="minorHAnsi" w:cs="Times New Roman"/>
        </w:rPr>
        <w:t>01(d) shall result in two (2) infra</w:t>
      </w:r>
      <w:r w:rsidRPr="00FC0F28">
        <w:rPr>
          <w:rFonts w:asciiTheme="minorHAnsi" w:hAnsiTheme="minorHAnsi" w:cs="Times New Roman"/>
        </w:rPr>
        <w:t>ctions per each unique offense. Candidates found in vio</w:t>
      </w:r>
      <w:r w:rsidR="00986682">
        <w:rPr>
          <w:rFonts w:asciiTheme="minorHAnsi" w:hAnsiTheme="minorHAnsi" w:cs="Times New Roman"/>
        </w:rPr>
        <w:t>lation of Election Code section</w:t>
      </w:r>
      <w:r w:rsidR="004B36EF">
        <w:rPr>
          <w:rFonts w:asciiTheme="minorHAnsi" w:hAnsiTheme="minorHAnsi" w:cs="Times New Roman"/>
        </w:rPr>
        <w:t xml:space="preserve"> 15</w:t>
      </w:r>
      <w:r w:rsidRPr="00FC0F28">
        <w:rPr>
          <w:rFonts w:asciiTheme="minorHAnsi" w:hAnsiTheme="minorHAnsi" w:cs="Times New Roman"/>
        </w:rPr>
        <w:t xml:space="preserve">01(e) shall result in </w:t>
      </w:r>
      <w:r w:rsidR="00986682">
        <w:rPr>
          <w:rFonts w:asciiTheme="minorHAnsi" w:hAnsiTheme="minorHAnsi" w:cs="Times New Roman"/>
        </w:rPr>
        <w:t>five (5</w:t>
      </w:r>
      <w:r w:rsidRPr="00FC0F28">
        <w:rPr>
          <w:rFonts w:asciiTheme="minorHAnsi" w:hAnsiTheme="minorHAnsi" w:cs="Times New Roman"/>
        </w:rPr>
        <w:t>) infractions per each unique offense.”</w:t>
      </w:r>
    </w:p>
    <w:p w14:paraId="463E8726" w14:textId="77777777" w:rsidR="00554C71" w:rsidRPr="00FC0F28" w:rsidRDefault="00554C71">
      <w:pPr>
        <w:pStyle w:val="Normal1"/>
        <w:rPr>
          <w:rFonts w:asciiTheme="minorHAnsi" w:hAnsiTheme="minorHAnsi" w:cs="Times New Roman"/>
        </w:rPr>
      </w:pPr>
    </w:p>
    <w:p w14:paraId="67D3AA0C" w14:textId="77777777" w:rsidR="00554C71" w:rsidRPr="00FC0F28" w:rsidRDefault="00986682" w:rsidP="00554C71">
      <w:pPr>
        <w:pStyle w:val="Normal1"/>
        <w:rPr>
          <w:rFonts w:asciiTheme="minorHAnsi" w:hAnsiTheme="minorHAnsi" w:cs="Times New Roman"/>
        </w:rPr>
      </w:pPr>
      <w:r>
        <w:rPr>
          <w:rFonts w:asciiTheme="minorHAnsi" w:hAnsiTheme="minorHAnsi" w:cs="Times New Roman"/>
          <w:b/>
        </w:rPr>
        <w:t>Section 24</w:t>
      </w:r>
      <w:r w:rsidR="00554C71" w:rsidRPr="00FC0F28">
        <w:rPr>
          <w:rFonts w:asciiTheme="minorHAnsi" w:hAnsiTheme="minorHAnsi" w:cs="Times New Roman"/>
          <w:b/>
        </w:rPr>
        <w:t xml:space="preserve">: </w:t>
      </w:r>
      <w:r w:rsidR="00554C71" w:rsidRPr="00FC0F28">
        <w:rPr>
          <w:rFonts w:asciiTheme="minorHAnsi" w:hAnsiTheme="minorHAnsi" w:cs="Times New Roman"/>
        </w:rPr>
        <w:t xml:space="preserve">Append a new Election Code section 612, which states: “Candidates found in violation of section 701(f) of this Code shall result in </w:t>
      </w:r>
      <w:r w:rsidR="004B36EF">
        <w:rPr>
          <w:rFonts w:asciiTheme="minorHAnsi" w:hAnsiTheme="minorHAnsi" w:cs="Times New Roman"/>
        </w:rPr>
        <w:t>five (5</w:t>
      </w:r>
      <w:r w:rsidR="00554C71" w:rsidRPr="00FC0F28">
        <w:rPr>
          <w:rFonts w:asciiTheme="minorHAnsi" w:hAnsiTheme="minorHAnsi" w:cs="Times New Roman"/>
        </w:rPr>
        <w:t xml:space="preserve">) infractions per unique offense.” </w:t>
      </w:r>
    </w:p>
    <w:p w14:paraId="3E2F881E" w14:textId="77777777" w:rsidR="00A874E1" w:rsidRPr="00FC0F28" w:rsidRDefault="00A874E1">
      <w:pPr>
        <w:pStyle w:val="Normal1"/>
        <w:rPr>
          <w:rFonts w:asciiTheme="minorHAnsi" w:hAnsiTheme="minorHAnsi" w:cs="Times New Roman"/>
        </w:rPr>
      </w:pPr>
    </w:p>
    <w:p w14:paraId="4085C71B" w14:textId="77777777" w:rsidR="00554C71" w:rsidRPr="00FC0F28" w:rsidRDefault="00986682">
      <w:pPr>
        <w:pStyle w:val="Normal1"/>
        <w:rPr>
          <w:rFonts w:asciiTheme="minorHAnsi" w:hAnsiTheme="minorHAnsi" w:cs="Times New Roman"/>
        </w:rPr>
      </w:pPr>
      <w:r>
        <w:rPr>
          <w:rFonts w:asciiTheme="minorHAnsi" w:hAnsiTheme="minorHAnsi" w:cs="Times New Roman"/>
          <w:b/>
        </w:rPr>
        <w:t>Section 25</w:t>
      </w:r>
      <w:r w:rsidR="00554C71" w:rsidRPr="00FC0F28">
        <w:rPr>
          <w:rFonts w:asciiTheme="minorHAnsi" w:hAnsiTheme="minorHAnsi" w:cs="Times New Roman"/>
          <w:b/>
        </w:rPr>
        <w:t xml:space="preserve">: </w:t>
      </w:r>
      <w:r w:rsidR="00554C71" w:rsidRPr="00FC0F28">
        <w:rPr>
          <w:rFonts w:asciiTheme="minorHAnsi" w:hAnsiTheme="minorHAnsi" w:cs="Times New Roman"/>
        </w:rPr>
        <w:t xml:space="preserve">Repeal and nullify Election Code section 803(a), which states: “Any person eligible to vote in the election may file a complaint against a candidate for the commission of an election offense. To preserve independence and neutrality, the Election commissioner shall not file any complaints against any candidate for the commission of an election offense except in a </w:t>
      </w:r>
      <w:r w:rsidR="004B36EF">
        <w:rPr>
          <w:rFonts w:asciiTheme="minorHAnsi" w:hAnsiTheme="minorHAnsi" w:cs="Times New Roman"/>
        </w:rPr>
        <w:t>manner</w:t>
      </w:r>
      <w:r w:rsidR="00554C71" w:rsidRPr="00FC0F28">
        <w:rPr>
          <w:rFonts w:asciiTheme="minorHAnsi" w:hAnsiTheme="minorHAnsi" w:cs="Times New Roman"/>
        </w:rPr>
        <w:t xml:space="preserve"> as provided in this section.”</w:t>
      </w:r>
    </w:p>
    <w:p w14:paraId="67343956" w14:textId="77777777" w:rsidR="00554C71" w:rsidRPr="00FC0F28" w:rsidRDefault="00554C71">
      <w:pPr>
        <w:pStyle w:val="Normal1"/>
        <w:rPr>
          <w:rFonts w:asciiTheme="minorHAnsi" w:hAnsiTheme="minorHAnsi" w:cs="Times New Roman"/>
        </w:rPr>
      </w:pPr>
    </w:p>
    <w:p w14:paraId="598892F9" w14:textId="77777777" w:rsidR="00554C71" w:rsidRPr="00FC0F28" w:rsidRDefault="002F29AE">
      <w:pPr>
        <w:pStyle w:val="Normal1"/>
        <w:rPr>
          <w:rFonts w:asciiTheme="minorHAnsi" w:hAnsiTheme="minorHAnsi" w:cs="Times New Roman"/>
        </w:rPr>
      </w:pPr>
      <w:r>
        <w:rPr>
          <w:rFonts w:asciiTheme="minorHAnsi" w:hAnsiTheme="minorHAnsi" w:cs="Times New Roman"/>
          <w:b/>
        </w:rPr>
        <w:t>Section 2</w:t>
      </w:r>
      <w:r w:rsidR="00986682">
        <w:rPr>
          <w:rFonts w:asciiTheme="minorHAnsi" w:hAnsiTheme="minorHAnsi" w:cs="Times New Roman"/>
          <w:b/>
        </w:rPr>
        <w:t>6</w:t>
      </w:r>
      <w:r w:rsidR="00554C71" w:rsidRPr="00FC0F28">
        <w:rPr>
          <w:rFonts w:asciiTheme="minorHAnsi" w:hAnsiTheme="minorHAnsi" w:cs="Times New Roman"/>
          <w:b/>
        </w:rPr>
        <w:t xml:space="preserve">: </w:t>
      </w:r>
      <w:r w:rsidR="00554C71" w:rsidRPr="00FC0F28">
        <w:rPr>
          <w:rFonts w:asciiTheme="minorHAnsi" w:hAnsiTheme="minorHAnsi" w:cs="Times New Roman"/>
        </w:rPr>
        <w:t xml:space="preserve">Append a new Election Code section 803(a), which states: “Any person eligible to vote in the election may file a complaint against a candidate for the commission of an election offense. The Election </w:t>
      </w:r>
      <w:r w:rsidR="00554C71" w:rsidRPr="00FC0F28">
        <w:rPr>
          <w:rFonts w:asciiTheme="minorHAnsi" w:hAnsiTheme="minorHAnsi" w:cs="Times New Roman"/>
        </w:rPr>
        <w:lastRenderedPageBreak/>
        <w:t>Commissioner preserves the authority to file election complaints provided sufficient evidence is existent.”</w:t>
      </w:r>
    </w:p>
    <w:p w14:paraId="677B4886" w14:textId="77777777" w:rsidR="00554C71" w:rsidRPr="00FC0F28" w:rsidRDefault="00554C71">
      <w:pPr>
        <w:pStyle w:val="Normal1"/>
        <w:rPr>
          <w:rFonts w:asciiTheme="minorHAnsi" w:hAnsiTheme="minorHAnsi" w:cs="Times New Roman"/>
        </w:rPr>
      </w:pPr>
    </w:p>
    <w:p w14:paraId="7F9A365C" w14:textId="77777777" w:rsidR="00A874E1" w:rsidRPr="00FC0F28" w:rsidRDefault="0095494D">
      <w:pPr>
        <w:pStyle w:val="Normal1"/>
        <w:rPr>
          <w:rFonts w:asciiTheme="minorHAnsi" w:hAnsiTheme="minorHAnsi" w:cs="Times New Roman"/>
        </w:rPr>
      </w:pPr>
      <w:r w:rsidRPr="00FC0F28">
        <w:rPr>
          <w:rFonts w:asciiTheme="minorHAnsi" w:hAnsiTheme="minorHAnsi" w:cs="Times New Roman"/>
          <w:b/>
          <w:bCs/>
        </w:rPr>
        <w:t xml:space="preserve">Section </w:t>
      </w:r>
      <w:r w:rsidR="00986682">
        <w:rPr>
          <w:rFonts w:asciiTheme="minorHAnsi" w:hAnsiTheme="minorHAnsi" w:cs="Times New Roman"/>
          <w:b/>
          <w:bCs/>
        </w:rPr>
        <w:t>27</w:t>
      </w:r>
      <w:r w:rsidR="007E1140" w:rsidRPr="00FC0F28">
        <w:rPr>
          <w:rFonts w:asciiTheme="minorHAnsi" w:hAnsiTheme="minorHAnsi" w:cs="Times New Roman"/>
          <w:b/>
          <w:bCs/>
        </w:rPr>
        <w:t xml:space="preserve">: </w:t>
      </w:r>
      <w:r w:rsidR="007E1140" w:rsidRPr="00FC0F28">
        <w:rPr>
          <w:rFonts w:asciiTheme="minorHAnsi" w:hAnsiTheme="minorHAnsi" w:cs="Times New Roman"/>
        </w:rPr>
        <w:t>Renumber Election Code section 611: “Candidate-Supporter Liability” to Election Code section 61</w:t>
      </w:r>
      <w:r w:rsidR="00E41F92" w:rsidRPr="00FC0F28">
        <w:rPr>
          <w:rFonts w:asciiTheme="minorHAnsi" w:hAnsiTheme="minorHAnsi" w:cs="Times New Roman"/>
        </w:rPr>
        <w:t>3</w:t>
      </w:r>
      <w:r w:rsidR="007E1140" w:rsidRPr="00FC0F28">
        <w:rPr>
          <w:rFonts w:asciiTheme="minorHAnsi" w:hAnsiTheme="minorHAnsi" w:cs="Times New Roman"/>
        </w:rPr>
        <w:t xml:space="preserve">: “Candidate-Supporter Liability”. </w:t>
      </w:r>
    </w:p>
    <w:p w14:paraId="5A246706" w14:textId="77777777" w:rsidR="00A874E1" w:rsidRPr="00FC0F28" w:rsidRDefault="00A874E1">
      <w:pPr>
        <w:pStyle w:val="Normal1"/>
        <w:rPr>
          <w:rFonts w:asciiTheme="minorHAnsi" w:hAnsiTheme="minorHAnsi" w:cs="Times New Roman"/>
        </w:rPr>
      </w:pPr>
    </w:p>
    <w:p w14:paraId="419137E8" w14:textId="77777777" w:rsidR="00A874E1" w:rsidRPr="00FC0F28" w:rsidRDefault="002F29AE">
      <w:pPr>
        <w:pStyle w:val="Normal1"/>
        <w:rPr>
          <w:rFonts w:asciiTheme="minorHAnsi" w:hAnsiTheme="minorHAnsi" w:cs="Times New Roman"/>
        </w:rPr>
      </w:pPr>
      <w:r>
        <w:rPr>
          <w:rFonts w:asciiTheme="minorHAnsi" w:hAnsiTheme="minorHAnsi" w:cs="Times New Roman"/>
          <w:b/>
          <w:bCs/>
        </w:rPr>
        <w:t xml:space="preserve">Section </w:t>
      </w:r>
      <w:r w:rsidR="00986682">
        <w:rPr>
          <w:rFonts w:asciiTheme="minorHAnsi" w:hAnsiTheme="minorHAnsi" w:cs="Times New Roman"/>
          <w:b/>
          <w:bCs/>
        </w:rPr>
        <w:t>28</w:t>
      </w:r>
      <w:r w:rsidR="007E1140" w:rsidRPr="00FC0F28">
        <w:rPr>
          <w:rFonts w:asciiTheme="minorHAnsi" w:hAnsiTheme="minorHAnsi" w:cs="Times New Roman"/>
          <w:b/>
          <w:bCs/>
        </w:rPr>
        <w:t xml:space="preserve">: </w:t>
      </w:r>
      <w:r w:rsidR="007E1140" w:rsidRPr="00FC0F28">
        <w:rPr>
          <w:rFonts w:asciiTheme="minorHAnsi" w:hAnsiTheme="minorHAnsi" w:cs="Times New Roman"/>
        </w:rPr>
        <w:t>Renumber Election Code section 612: “Burden of Pro</w:t>
      </w:r>
      <w:r w:rsidR="00E41F92" w:rsidRPr="00FC0F28">
        <w:rPr>
          <w:rFonts w:asciiTheme="minorHAnsi" w:hAnsiTheme="minorHAnsi" w:cs="Times New Roman"/>
        </w:rPr>
        <w:t>of” to Election Code section 614</w:t>
      </w:r>
      <w:r w:rsidR="007E1140" w:rsidRPr="00FC0F28">
        <w:rPr>
          <w:rFonts w:asciiTheme="minorHAnsi" w:hAnsiTheme="minorHAnsi" w:cs="Times New Roman"/>
        </w:rPr>
        <w:t xml:space="preserve">: “Burden of Proof”. </w:t>
      </w:r>
    </w:p>
    <w:p w14:paraId="7B1A9A3E" w14:textId="77777777" w:rsidR="00A874E1" w:rsidRPr="00FC0F28" w:rsidRDefault="00A874E1">
      <w:pPr>
        <w:pStyle w:val="Normal1"/>
        <w:rPr>
          <w:rFonts w:asciiTheme="minorHAnsi" w:hAnsiTheme="minorHAnsi" w:cs="Times New Roman"/>
        </w:rPr>
      </w:pPr>
    </w:p>
    <w:p w14:paraId="469C29FE" w14:textId="77777777" w:rsidR="00A874E1" w:rsidRPr="00FC0F28" w:rsidRDefault="0095494D">
      <w:pPr>
        <w:pStyle w:val="Normal1"/>
        <w:rPr>
          <w:rFonts w:asciiTheme="minorHAnsi" w:hAnsiTheme="minorHAnsi" w:cs="Times New Roman"/>
        </w:rPr>
      </w:pPr>
      <w:r w:rsidRPr="00FC0F28">
        <w:rPr>
          <w:rFonts w:asciiTheme="minorHAnsi" w:hAnsiTheme="minorHAnsi" w:cs="Times New Roman"/>
          <w:b/>
          <w:bCs/>
        </w:rPr>
        <w:t xml:space="preserve">Section </w:t>
      </w:r>
      <w:r w:rsidR="00986682">
        <w:rPr>
          <w:rFonts w:asciiTheme="minorHAnsi" w:hAnsiTheme="minorHAnsi" w:cs="Times New Roman"/>
          <w:b/>
          <w:bCs/>
        </w:rPr>
        <w:t>29</w:t>
      </w:r>
      <w:r w:rsidR="007E1140" w:rsidRPr="00FC0F28">
        <w:rPr>
          <w:rFonts w:asciiTheme="minorHAnsi" w:hAnsiTheme="minorHAnsi" w:cs="Times New Roman"/>
          <w:b/>
          <w:bCs/>
        </w:rPr>
        <w:t>:</w:t>
      </w:r>
      <w:r w:rsidR="007E1140" w:rsidRPr="00FC0F28">
        <w:rPr>
          <w:rFonts w:asciiTheme="minorHAnsi" w:hAnsiTheme="minorHAnsi" w:cs="Times New Roman"/>
        </w:rPr>
        <w:t xml:space="preserve"> Renumber Election Code section 613: “Disqualification” to Election Code section 61</w:t>
      </w:r>
      <w:r w:rsidR="00E41F92" w:rsidRPr="00FC0F28">
        <w:rPr>
          <w:rFonts w:asciiTheme="minorHAnsi" w:hAnsiTheme="minorHAnsi" w:cs="Times New Roman"/>
        </w:rPr>
        <w:t>5</w:t>
      </w:r>
      <w:r w:rsidR="007E1140" w:rsidRPr="00FC0F28">
        <w:rPr>
          <w:rFonts w:asciiTheme="minorHAnsi" w:hAnsiTheme="minorHAnsi" w:cs="Times New Roman"/>
        </w:rPr>
        <w:t xml:space="preserve">: “Burden of Proof”. </w:t>
      </w:r>
    </w:p>
    <w:p w14:paraId="7003DDA5" w14:textId="77777777" w:rsidR="00A874E1" w:rsidRPr="00FC0F28" w:rsidRDefault="00A874E1">
      <w:pPr>
        <w:pStyle w:val="Normal1"/>
        <w:rPr>
          <w:rFonts w:asciiTheme="minorHAnsi" w:hAnsiTheme="minorHAnsi" w:cs="Times New Roman"/>
        </w:rPr>
      </w:pPr>
    </w:p>
    <w:p w14:paraId="5F5B041E" w14:textId="77777777" w:rsidR="00A874E1" w:rsidRPr="00FC0F28" w:rsidRDefault="0095494D">
      <w:pPr>
        <w:pStyle w:val="Normal1"/>
        <w:rPr>
          <w:rFonts w:asciiTheme="minorHAnsi" w:hAnsiTheme="minorHAnsi" w:cs="Times New Roman"/>
        </w:rPr>
      </w:pPr>
      <w:r w:rsidRPr="00FC0F28">
        <w:rPr>
          <w:rFonts w:asciiTheme="minorHAnsi" w:hAnsiTheme="minorHAnsi" w:cs="Times New Roman"/>
          <w:b/>
          <w:bCs/>
        </w:rPr>
        <w:t xml:space="preserve">Section </w:t>
      </w:r>
      <w:r w:rsidR="00986682">
        <w:rPr>
          <w:rFonts w:asciiTheme="minorHAnsi" w:hAnsiTheme="minorHAnsi" w:cs="Times New Roman"/>
          <w:b/>
          <w:bCs/>
        </w:rPr>
        <w:t>30</w:t>
      </w:r>
      <w:r w:rsidR="007E1140" w:rsidRPr="00FC0F28">
        <w:rPr>
          <w:rFonts w:asciiTheme="minorHAnsi" w:hAnsiTheme="minorHAnsi" w:cs="Times New Roman"/>
          <w:b/>
          <w:bCs/>
        </w:rPr>
        <w:t>:</w:t>
      </w:r>
      <w:r w:rsidR="007E1140" w:rsidRPr="00FC0F28">
        <w:rPr>
          <w:rFonts w:asciiTheme="minorHAnsi" w:hAnsiTheme="minorHAnsi" w:cs="Times New Roman"/>
        </w:rPr>
        <w:t xml:space="preserve"> Renumber Election Code section 614: “Integration of Offenses” to Election Code section 61</w:t>
      </w:r>
      <w:r w:rsidR="00E41F92" w:rsidRPr="00FC0F28">
        <w:rPr>
          <w:rFonts w:asciiTheme="minorHAnsi" w:hAnsiTheme="minorHAnsi" w:cs="Times New Roman"/>
        </w:rPr>
        <w:t>6</w:t>
      </w:r>
      <w:r w:rsidR="007E1140" w:rsidRPr="00FC0F28">
        <w:rPr>
          <w:rFonts w:asciiTheme="minorHAnsi" w:hAnsiTheme="minorHAnsi" w:cs="Times New Roman"/>
        </w:rPr>
        <w:t xml:space="preserve">: “Integration of Offenses”. </w:t>
      </w:r>
    </w:p>
    <w:p w14:paraId="41B9D26F" w14:textId="77777777" w:rsidR="0095494D" w:rsidRPr="00FC0F28" w:rsidRDefault="0095494D">
      <w:pPr>
        <w:pStyle w:val="Normal1"/>
        <w:rPr>
          <w:rFonts w:asciiTheme="minorHAnsi" w:hAnsiTheme="minorHAnsi" w:cs="Times New Roman"/>
        </w:rPr>
      </w:pPr>
    </w:p>
    <w:p w14:paraId="10CAB682" w14:textId="77777777" w:rsidR="0095494D" w:rsidRDefault="0095494D">
      <w:pPr>
        <w:pStyle w:val="Normal1"/>
        <w:rPr>
          <w:rFonts w:asciiTheme="minorHAnsi" w:hAnsiTheme="minorHAnsi" w:cs="Times New Roman"/>
        </w:rPr>
      </w:pPr>
      <w:r w:rsidRPr="00FC0F28">
        <w:rPr>
          <w:rFonts w:asciiTheme="minorHAnsi" w:hAnsiTheme="minorHAnsi" w:cs="Times New Roman"/>
          <w:b/>
        </w:rPr>
        <w:t xml:space="preserve">Section </w:t>
      </w:r>
      <w:r w:rsidR="00986682">
        <w:rPr>
          <w:rFonts w:asciiTheme="minorHAnsi" w:hAnsiTheme="minorHAnsi" w:cs="Times New Roman"/>
          <w:b/>
        </w:rPr>
        <w:t>31</w:t>
      </w:r>
      <w:r w:rsidRPr="00FC0F28">
        <w:rPr>
          <w:rFonts w:asciiTheme="minorHAnsi" w:hAnsiTheme="minorHAnsi" w:cs="Times New Roman"/>
          <w:b/>
        </w:rPr>
        <w:t xml:space="preserve">: </w:t>
      </w:r>
      <w:r w:rsidRPr="00FC0F28">
        <w:rPr>
          <w:rFonts w:asciiTheme="minorHAnsi" w:hAnsiTheme="minorHAnsi" w:cs="Times New Roman"/>
        </w:rPr>
        <w:t>Append a new Election Code Chapter 1</w:t>
      </w:r>
      <w:r w:rsidR="004B36EF">
        <w:rPr>
          <w:rFonts w:asciiTheme="minorHAnsi" w:hAnsiTheme="minorHAnsi" w:cs="Times New Roman"/>
        </w:rPr>
        <w:t>6</w:t>
      </w:r>
      <w:r w:rsidRPr="00FC0F28">
        <w:rPr>
          <w:rFonts w:asciiTheme="minorHAnsi" w:hAnsiTheme="minorHAnsi" w:cs="Times New Roman"/>
        </w:rPr>
        <w:t xml:space="preserve">, “Independent Candidates”, which states: </w:t>
      </w:r>
      <w:r w:rsidRPr="00FC0F28">
        <w:rPr>
          <w:rFonts w:asciiTheme="minorHAnsi" w:hAnsiTheme="minorHAnsi" w:cs="Times New Roman"/>
        </w:rPr>
        <w:br/>
        <w:t>“Should there be any independent candidates in an election, they shall be invited to attend and participate in all meetings and debates. Independent candidates shall be subject to all campaign finance regulations outlined in Chapter 7 of this Code.”</w:t>
      </w:r>
    </w:p>
    <w:p w14:paraId="7E75125B" w14:textId="77777777" w:rsidR="00F14EDF" w:rsidRDefault="00F14EDF">
      <w:pPr>
        <w:pStyle w:val="Normal1"/>
        <w:rPr>
          <w:rFonts w:asciiTheme="minorHAnsi" w:hAnsiTheme="minorHAnsi" w:cs="Times New Roman"/>
        </w:rPr>
      </w:pPr>
    </w:p>
    <w:p w14:paraId="6C4E2A43" w14:textId="18151A19" w:rsidR="00F14EDF" w:rsidRPr="005E32C4" w:rsidRDefault="00F14EDF">
      <w:pPr>
        <w:pStyle w:val="Normal1"/>
        <w:rPr>
          <w:rFonts w:asciiTheme="minorHAnsi" w:hAnsiTheme="minorHAnsi" w:cs="Times New Roman"/>
          <w:color w:val="auto"/>
        </w:rPr>
      </w:pPr>
      <w:r w:rsidRPr="005E32C4">
        <w:rPr>
          <w:rFonts w:asciiTheme="minorHAnsi" w:hAnsiTheme="minorHAnsi" w:cs="Times New Roman"/>
          <w:color w:val="auto"/>
        </w:rPr>
        <w:t xml:space="preserve">Section 32: Campaign funds may be used to provide campaign volunteers and candidates associated with their own ticket items to be used in furtherance of a campaign including, but not limited to shirts or buttons. These items may not be passed out to the general public as stated in </w:t>
      </w:r>
      <w:r w:rsidR="00E45FD5" w:rsidRPr="005E32C4">
        <w:rPr>
          <w:rFonts w:asciiTheme="minorHAnsi" w:hAnsiTheme="minorHAnsi" w:cs="Times New Roman"/>
          <w:color w:val="auto"/>
        </w:rPr>
        <w:t>1501(e)</w:t>
      </w:r>
      <w:r w:rsidRPr="005E32C4">
        <w:rPr>
          <w:rFonts w:asciiTheme="minorHAnsi" w:hAnsiTheme="minorHAnsi" w:cs="Times New Roman"/>
          <w:color w:val="auto"/>
        </w:rPr>
        <w:t xml:space="preserve"> and </w:t>
      </w:r>
      <w:r w:rsidR="00E45FD5" w:rsidRPr="005E32C4">
        <w:rPr>
          <w:rFonts w:asciiTheme="minorHAnsi" w:hAnsiTheme="minorHAnsi" w:cs="Times New Roman"/>
          <w:color w:val="auto"/>
        </w:rPr>
        <w:t>701(f) of the election code</w:t>
      </w:r>
      <w:r w:rsidRPr="005E32C4">
        <w:rPr>
          <w:rFonts w:asciiTheme="minorHAnsi" w:hAnsiTheme="minorHAnsi" w:cs="Times New Roman"/>
          <w:color w:val="auto"/>
        </w:rPr>
        <w:t xml:space="preserve">. </w:t>
      </w:r>
    </w:p>
    <w:p w14:paraId="6311B60B" w14:textId="018F3FBA" w:rsidR="00386D7B" w:rsidRPr="005E32C4" w:rsidRDefault="00386D7B">
      <w:pPr>
        <w:pStyle w:val="Normal1"/>
        <w:rPr>
          <w:rFonts w:asciiTheme="minorHAnsi" w:hAnsiTheme="minorHAnsi" w:cs="Times New Roman"/>
          <w:color w:val="auto"/>
        </w:rPr>
      </w:pPr>
      <w:r>
        <w:rPr>
          <w:rFonts w:asciiTheme="minorHAnsi" w:hAnsiTheme="minorHAnsi" w:cs="Times New Roman"/>
          <w:b/>
          <w:color w:val="FF0000"/>
        </w:rPr>
        <w:br/>
      </w:r>
      <w:r w:rsidRPr="005E32C4">
        <w:rPr>
          <w:rFonts w:asciiTheme="minorHAnsi" w:hAnsiTheme="minorHAnsi" w:cs="Times New Roman"/>
          <w:color w:val="auto"/>
        </w:rPr>
        <w:t>Section 33: Repeal and nullify election code section 606(d)</w:t>
      </w:r>
      <w:r w:rsidR="004C6386" w:rsidRPr="005E32C4">
        <w:rPr>
          <w:rFonts w:asciiTheme="minorHAnsi" w:hAnsiTheme="minorHAnsi" w:cs="Times New Roman"/>
          <w:color w:val="auto"/>
        </w:rPr>
        <w:t>,</w:t>
      </w:r>
      <w:r w:rsidRPr="005E32C4">
        <w:rPr>
          <w:rFonts w:asciiTheme="minorHAnsi" w:hAnsiTheme="minorHAnsi" w:cs="Times New Roman"/>
          <w:color w:val="auto"/>
        </w:rPr>
        <w:t xml:space="preserve"> which states: “Candidates found guilty of bribery </w:t>
      </w:r>
      <w:r w:rsidR="004C6386" w:rsidRPr="005E32C4">
        <w:rPr>
          <w:rFonts w:asciiTheme="minorHAnsi" w:hAnsiTheme="minorHAnsi" w:cs="Times New Roman"/>
          <w:color w:val="auto"/>
        </w:rPr>
        <w:t>according to this section shall receive one (1) infraction point for each unique offense.” Append a new election code section 606(d), which states: “Candidates found guilty of bribery according to this section shall receive two (2) infraction point for each unique offense.”</w:t>
      </w:r>
    </w:p>
    <w:p w14:paraId="4BC845F5" w14:textId="77777777" w:rsidR="00DD3BA9" w:rsidRPr="00FC0F28" w:rsidRDefault="00DD3BA9">
      <w:pPr>
        <w:pStyle w:val="Normal1"/>
        <w:rPr>
          <w:rFonts w:asciiTheme="minorHAnsi" w:hAnsiTheme="minorHAnsi" w:cs="Times New Roman"/>
        </w:rPr>
      </w:pPr>
    </w:p>
    <w:p w14:paraId="5D30B2B3" w14:textId="06CB847E" w:rsidR="00A874E1" w:rsidRDefault="0095494D" w:rsidP="00FC0F28">
      <w:pPr>
        <w:pStyle w:val="Normal1"/>
        <w:rPr>
          <w:rFonts w:asciiTheme="minorHAnsi" w:hAnsiTheme="minorHAnsi" w:cs="Times New Roman"/>
        </w:rPr>
      </w:pPr>
      <w:r w:rsidRPr="00FC0F28">
        <w:rPr>
          <w:rFonts w:asciiTheme="minorHAnsi" w:hAnsiTheme="minorHAnsi" w:cs="Times New Roman"/>
          <w:b/>
          <w:bCs/>
        </w:rPr>
        <w:t xml:space="preserve">Section </w:t>
      </w:r>
      <w:r w:rsidR="00986682">
        <w:rPr>
          <w:rFonts w:asciiTheme="minorHAnsi" w:hAnsiTheme="minorHAnsi" w:cs="Times New Roman"/>
          <w:b/>
          <w:bCs/>
        </w:rPr>
        <w:t>3</w:t>
      </w:r>
      <w:r w:rsidR="005E32C4">
        <w:rPr>
          <w:rFonts w:asciiTheme="minorHAnsi" w:hAnsiTheme="minorHAnsi" w:cs="Times New Roman"/>
          <w:b/>
          <w:bCs/>
        </w:rPr>
        <w:t>4</w:t>
      </w:r>
      <w:r w:rsidR="007E1140" w:rsidRPr="00FC0F28">
        <w:rPr>
          <w:rFonts w:asciiTheme="minorHAnsi" w:hAnsiTheme="minorHAnsi" w:cs="Times New Roman"/>
          <w:b/>
          <w:bCs/>
        </w:rPr>
        <w:t xml:space="preserve">: </w:t>
      </w:r>
      <w:r w:rsidR="007E1140" w:rsidRPr="00FC0F28">
        <w:rPr>
          <w:rFonts w:asciiTheme="minorHAnsi" w:hAnsiTheme="minorHAnsi" w:cs="Times New Roman"/>
        </w:rPr>
        <w:t>This bill shall take effect upon passage by the Legislative Council and upon either obtaining the signatures of two Tri-Executives or the lapse of six days witho</w:t>
      </w:r>
      <w:r w:rsidR="00FC0F28">
        <w:rPr>
          <w:rFonts w:asciiTheme="minorHAnsi" w:hAnsiTheme="minorHAnsi" w:cs="Times New Roman"/>
        </w:rPr>
        <w:t>ut action by the Tri-Executives.</w:t>
      </w:r>
    </w:p>
    <w:p w14:paraId="3044700B" w14:textId="77777777" w:rsidR="00FC0F28" w:rsidRDefault="00FC0F28" w:rsidP="00FC0F28">
      <w:pPr>
        <w:pStyle w:val="Normal1"/>
        <w:rPr>
          <w:rFonts w:asciiTheme="minorHAnsi" w:hAnsiTheme="minorHAnsi" w:cs="Times New Roman"/>
        </w:rPr>
      </w:pPr>
    </w:p>
    <w:p w14:paraId="4C8B28DE" w14:textId="77777777" w:rsidR="007865E5" w:rsidRPr="00B80F33" w:rsidRDefault="007865E5" w:rsidP="007865E5">
      <w:pPr>
        <w:pBdr>
          <w:bottom w:val="single" w:sz="12" w:space="1" w:color="auto"/>
        </w:pBdr>
        <w:rPr>
          <w:rFonts w:ascii="Helvetica Neue" w:hAnsi="Helvetica Neue"/>
        </w:rPr>
      </w:pPr>
    </w:p>
    <w:p w14:paraId="11ABA272" w14:textId="77777777" w:rsidR="007865E5" w:rsidRPr="007865E5" w:rsidRDefault="007865E5" w:rsidP="007865E5">
      <w:pPr>
        <w:jc w:val="center"/>
        <w:rPr>
          <w:rFonts w:ascii="Helvetica Neue" w:hAnsi="Helvetica Neue"/>
          <w:b/>
        </w:rPr>
      </w:pPr>
    </w:p>
    <w:p w14:paraId="0083A212" w14:textId="77777777" w:rsidR="007865E5" w:rsidRPr="007865E5" w:rsidRDefault="007865E5" w:rsidP="007865E5">
      <w:pPr>
        <w:jc w:val="center"/>
        <w:rPr>
          <w:rFonts w:ascii="Helvetica Neue" w:hAnsi="Helvetica Neue"/>
          <w:b/>
        </w:rPr>
      </w:pPr>
      <w:r w:rsidRPr="007865E5">
        <w:rPr>
          <w:rFonts w:ascii="Helvetica Neue" w:hAnsi="Helvetica Neue"/>
          <w:b/>
        </w:rPr>
        <w:t>Vote Count</w:t>
      </w:r>
    </w:p>
    <w:p w14:paraId="54ED37EC" w14:textId="77777777" w:rsidR="007865E5" w:rsidRDefault="007865E5" w:rsidP="007865E5">
      <w:pPr>
        <w:jc w:val="both"/>
        <w:rPr>
          <w:rFonts w:ascii="Helvetica Neue" w:hAnsi="Helvetica Neue"/>
          <w:b/>
          <w:sz w:val="20"/>
          <w:szCs w:val="20"/>
        </w:rPr>
      </w:pPr>
    </w:p>
    <w:p w14:paraId="2B873918" w14:textId="77777777" w:rsidR="007865E5" w:rsidRDefault="007865E5" w:rsidP="007865E5">
      <w:pPr>
        <w:jc w:val="both"/>
        <w:rPr>
          <w:rFonts w:ascii="Helvetica Neue" w:hAnsi="Helvetica Neue"/>
          <w:b/>
          <w:sz w:val="20"/>
          <w:szCs w:val="20"/>
        </w:rPr>
      </w:pPr>
      <w:r>
        <w:rPr>
          <w:rFonts w:ascii="Helvetica Neue" w:hAnsi="Helvetica Neue"/>
          <w:b/>
          <w:sz w:val="20"/>
          <w:szCs w:val="20"/>
        </w:rPr>
        <w:t>02/06/2014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Passed on 1</w:t>
      </w:r>
      <w:r w:rsidRPr="007865E5">
        <w:rPr>
          <w:rFonts w:ascii="Helvetica Neue" w:hAnsi="Helvetica Neue"/>
          <w:b/>
          <w:sz w:val="20"/>
          <w:szCs w:val="20"/>
          <w:vertAlign w:val="superscript"/>
        </w:rPr>
        <w:t>st</w:t>
      </w:r>
      <w:r>
        <w:rPr>
          <w:rFonts w:ascii="Helvetica Neue" w:hAnsi="Helvetica Neue"/>
          <w:b/>
          <w:sz w:val="20"/>
          <w:szCs w:val="20"/>
        </w:rPr>
        <w:t xml:space="preserve"> reading</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Acclamation</w:t>
      </w:r>
    </w:p>
    <w:p w14:paraId="58F8052A" w14:textId="77777777" w:rsidR="007C4681" w:rsidRDefault="007C4681" w:rsidP="007865E5">
      <w:pPr>
        <w:jc w:val="both"/>
        <w:rPr>
          <w:rFonts w:ascii="Helvetica Neue" w:hAnsi="Helvetica Neue"/>
          <w:b/>
          <w:sz w:val="20"/>
          <w:szCs w:val="20"/>
        </w:rPr>
      </w:pPr>
      <w:r>
        <w:rPr>
          <w:rFonts w:ascii="Helvetica Neue" w:hAnsi="Helvetica Neue"/>
          <w:b/>
          <w:sz w:val="20"/>
          <w:szCs w:val="20"/>
        </w:rPr>
        <w:t>02/13/2014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Amendments to Sec. 16 (4 total)</w:t>
      </w:r>
      <w:r>
        <w:rPr>
          <w:rFonts w:ascii="Helvetica Neue" w:hAnsi="Helvetica Neue"/>
          <w:b/>
          <w:sz w:val="20"/>
          <w:szCs w:val="20"/>
        </w:rPr>
        <w:tab/>
      </w:r>
      <w:r>
        <w:rPr>
          <w:rFonts w:ascii="Helvetica Neue" w:hAnsi="Helvetica Neue"/>
          <w:b/>
          <w:sz w:val="20"/>
          <w:szCs w:val="20"/>
        </w:rPr>
        <w:tab/>
        <w:t>Acclamation</w:t>
      </w:r>
    </w:p>
    <w:p w14:paraId="78CE8ED3" w14:textId="4BDDB5A0" w:rsidR="007C4681" w:rsidRDefault="007C4681" w:rsidP="007865E5">
      <w:pPr>
        <w:jc w:val="both"/>
        <w:rPr>
          <w:rFonts w:ascii="Helvetica Neue" w:hAnsi="Helvetica Neue"/>
          <w:b/>
          <w:sz w:val="20"/>
          <w:szCs w:val="20"/>
        </w:rPr>
      </w:pPr>
      <w:r>
        <w:rPr>
          <w:rFonts w:ascii="Helvetica Neue" w:hAnsi="Helvetica Neue"/>
          <w:b/>
          <w:sz w:val="20"/>
          <w:szCs w:val="20"/>
        </w:rPr>
        <w:t>02/13/2014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sidR="005E32C4">
        <w:rPr>
          <w:rFonts w:ascii="Helvetica Neue" w:hAnsi="Helvetica Neue"/>
          <w:b/>
          <w:sz w:val="20"/>
          <w:szCs w:val="20"/>
        </w:rPr>
        <w:t>Amendment to add new section (32</w:t>
      </w:r>
      <w:r>
        <w:rPr>
          <w:rFonts w:ascii="Helvetica Neue" w:hAnsi="Helvetica Neue"/>
          <w:b/>
          <w:sz w:val="20"/>
          <w:szCs w:val="20"/>
        </w:rPr>
        <w:t>)</w:t>
      </w:r>
      <w:r>
        <w:rPr>
          <w:rFonts w:ascii="Helvetica Neue" w:hAnsi="Helvetica Neue"/>
          <w:b/>
          <w:sz w:val="20"/>
          <w:szCs w:val="20"/>
        </w:rPr>
        <w:tab/>
      </w:r>
      <w:r>
        <w:rPr>
          <w:rFonts w:ascii="Helvetica Neue" w:hAnsi="Helvetica Neue"/>
          <w:b/>
          <w:sz w:val="20"/>
          <w:szCs w:val="20"/>
        </w:rPr>
        <w:tab/>
        <w:t>Acclamation</w:t>
      </w:r>
    </w:p>
    <w:p w14:paraId="039AD3B7" w14:textId="0CEFB835" w:rsidR="007C4681" w:rsidRDefault="007C4681" w:rsidP="007865E5">
      <w:pPr>
        <w:jc w:val="both"/>
        <w:rPr>
          <w:rFonts w:ascii="Helvetica Neue" w:hAnsi="Helvetica Neue"/>
          <w:b/>
          <w:sz w:val="20"/>
          <w:szCs w:val="20"/>
        </w:rPr>
      </w:pPr>
      <w:r>
        <w:rPr>
          <w:rFonts w:ascii="Helvetica Neue" w:hAnsi="Helvetica Neue"/>
          <w:b/>
          <w:sz w:val="20"/>
          <w:szCs w:val="20"/>
        </w:rPr>
        <w:t>02/13/2014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proofErr w:type="gramStart"/>
      <w:r>
        <w:rPr>
          <w:rFonts w:ascii="Helvetica Neue" w:hAnsi="Helvetica Neue"/>
          <w:b/>
          <w:sz w:val="20"/>
          <w:szCs w:val="20"/>
        </w:rPr>
        <w:t>Failed</w:t>
      </w:r>
      <w:proofErr w:type="gramEnd"/>
      <w:r>
        <w:rPr>
          <w:rFonts w:ascii="Helvetica Neue" w:hAnsi="Helvetica Neue"/>
          <w:b/>
          <w:sz w:val="20"/>
          <w:szCs w:val="20"/>
        </w:rPr>
        <w:t xml:space="preserve"> to amend Sec. 33 to 3 infractions</w:t>
      </w:r>
      <w:r>
        <w:rPr>
          <w:rFonts w:ascii="Helvetica Neue" w:hAnsi="Helvetica Neue"/>
          <w:b/>
          <w:sz w:val="20"/>
          <w:szCs w:val="20"/>
        </w:rPr>
        <w:tab/>
        <w:t>3-10-3</w:t>
      </w:r>
    </w:p>
    <w:p w14:paraId="4B8534F5" w14:textId="51E2FFC9" w:rsidR="007C4681" w:rsidRDefault="007C4681" w:rsidP="007865E5">
      <w:pPr>
        <w:jc w:val="both"/>
        <w:rPr>
          <w:rFonts w:ascii="Helvetica Neue" w:hAnsi="Helvetica Neue"/>
          <w:b/>
          <w:sz w:val="20"/>
          <w:szCs w:val="20"/>
        </w:rPr>
      </w:pPr>
      <w:r>
        <w:rPr>
          <w:rFonts w:ascii="Helvetica Neue" w:hAnsi="Helvetica Neue"/>
          <w:b/>
          <w:sz w:val="20"/>
          <w:szCs w:val="20"/>
        </w:rPr>
        <w:t>02/13/2014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Amend Sec. 33 to 2 infractions</w:t>
      </w:r>
      <w:r>
        <w:rPr>
          <w:rFonts w:ascii="Helvetica Neue" w:hAnsi="Helvetica Neue"/>
          <w:b/>
          <w:sz w:val="20"/>
          <w:szCs w:val="20"/>
        </w:rPr>
        <w:tab/>
      </w:r>
      <w:r>
        <w:rPr>
          <w:rFonts w:ascii="Helvetica Neue" w:hAnsi="Helvetica Neue"/>
          <w:b/>
          <w:sz w:val="20"/>
          <w:szCs w:val="20"/>
        </w:rPr>
        <w:tab/>
        <w:t>15-1-0</w:t>
      </w:r>
    </w:p>
    <w:p w14:paraId="7E2DEC0C" w14:textId="77777777" w:rsidR="007C4681" w:rsidRDefault="007C4681" w:rsidP="007865E5">
      <w:pPr>
        <w:jc w:val="both"/>
        <w:rPr>
          <w:rFonts w:ascii="Helvetica Neue" w:hAnsi="Helvetica Neue"/>
          <w:b/>
          <w:sz w:val="20"/>
          <w:szCs w:val="20"/>
        </w:rPr>
      </w:pPr>
      <w:r>
        <w:rPr>
          <w:rFonts w:ascii="Helvetica Neue" w:hAnsi="Helvetica Neue"/>
          <w:b/>
          <w:sz w:val="20"/>
          <w:szCs w:val="20"/>
        </w:rPr>
        <w:t>02/13/2014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Amendments to Sec. 33</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15-1-0</w:t>
      </w:r>
    </w:p>
    <w:p w14:paraId="2C998AB7" w14:textId="77777777" w:rsidR="007C4681" w:rsidRDefault="007C4681" w:rsidP="007865E5">
      <w:pPr>
        <w:jc w:val="both"/>
        <w:rPr>
          <w:rFonts w:ascii="Helvetica Neue" w:hAnsi="Helvetica Neue"/>
          <w:b/>
          <w:sz w:val="20"/>
          <w:szCs w:val="20"/>
        </w:rPr>
      </w:pPr>
      <w:r>
        <w:rPr>
          <w:rFonts w:ascii="Helvetica Neue" w:hAnsi="Helvetica Neue"/>
          <w:b/>
          <w:sz w:val="20"/>
          <w:szCs w:val="20"/>
        </w:rPr>
        <w:lastRenderedPageBreak/>
        <w:t>02/13/2014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Call to previous question</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Acclamation</w:t>
      </w:r>
    </w:p>
    <w:p w14:paraId="29AEAB01" w14:textId="4AEA0985" w:rsidR="007C4681" w:rsidRPr="007865E5" w:rsidRDefault="007C4681" w:rsidP="007865E5">
      <w:pPr>
        <w:jc w:val="both"/>
        <w:rPr>
          <w:rFonts w:ascii="Helvetica Neue" w:hAnsi="Helvetica Neue"/>
          <w:b/>
          <w:sz w:val="20"/>
          <w:szCs w:val="20"/>
        </w:rPr>
      </w:pPr>
      <w:r>
        <w:rPr>
          <w:rFonts w:ascii="Helvetica Neue" w:hAnsi="Helvetica Neue"/>
          <w:b/>
          <w:sz w:val="20"/>
          <w:szCs w:val="20"/>
        </w:rPr>
        <w:t>02/13/2014</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Passed on 2</w:t>
      </w:r>
      <w:r w:rsidRPr="007C4681">
        <w:rPr>
          <w:rFonts w:ascii="Helvetica Neue" w:hAnsi="Helvetica Neue"/>
          <w:b/>
          <w:sz w:val="20"/>
          <w:szCs w:val="20"/>
          <w:vertAlign w:val="superscript"/>
        </w:rPr>
        <w:t>nd</w:t>
      </w:r>
      <w:r>
        <w:rPr>
          <w:rFonts w:ascii="Helvetica Neue" w:hAnsi="Helvetica Neue"/>
          <w:b/>
          <w:sz w:val="20"/>
          <w:szCs w:val="20"/>
        </w:rPr>
        <w:t xml:space="preserve"> reading</w:t>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r>
      <w:r>
        <w:rPr>
          <w:rFonts w:ascii="Helvetica Neue" w:hAnsi="Helvetica Neue"/>
          <w:b/>
          <w:sz w:val="20"/>
          <w:szCs w:val="20"/>
        </w:rPr>
        <w:tab/>
        <w:t>Acclamation</w:t>
      </w:r>
      <w:r>
        <w:rPr>
          <w:rFonts w:ascii="Helvetica Neue" w:hAnsi="Helvetica Neue"/>
          <w:b/>
          <w:sz w:val="20"/>
          <w:szCs w:val="20"/>
        </w:rPr>
        <w:tab/>
      </w:r>
    </w:p>
    <w:p w14:paraId="69A491FE" w14:textId="77777777" w:rsidR="007865E5" w:rsidRPr="00B80F33" w:rsidRDefault="007865E5" w:rsidP="007865E5">
      <w:pPr>
        <w:pBdr>
          <w:bottom w:val="single" w:sz="12" w:space="1" w:color="auto"/>
        </w:pBdr>
        <w:jc w:val="both"/>
        <w:rPr>
          <w:rFonts w:ascii="Helvetica Neue" w:hAnsi="Helvetica Neue"/>
          <w:b/>
        </w:rPr>
      </w:pPr>
      <w:r w:rsidRPr="00B80F33">
        <w:rPr>
          <w:rFonts w:ascii="Helvetica Neue" w:hAnsi="Helvetica Neue"/>
          <w:b/>
        </w:rPr>
        <w:tab/>
      </w:r>
      <w:r w:rsidRPr="00B80F33">
        <w:rPr>
          <w:rFonts w:ascii="Helvetica Neue" w:hAnsi="Helvetica Neue"/>
          <w:b/>
        </w:rPr>
        <w:tab/>
      </w:r>
    </w:p>
    <w:p w14:paraId="69819B75" w14:textId="77777777" w:rsidR="007865E5" w:rsidRPr="00B80F33" w:rsidRDefault="007865E5" w:rsidP="007865E5">
      <w:pPr>
        <w:jc w:val="center"/>
        <w:rPr>
          <w:rFonts w:ascii="Helvetica Neue" w:hAnsi="Helvetica Neue"/>
          <w:b/>
        </w:rPr>
      </w:pPr>
    </w:p>
    <w:p w14:paraId="2C35BDB5" w14:textId="77777777" w:rsidR="007865E5" w:rsidRDefault="007865E5" w:rsidP="00FC0F28">
      <w:pPr>
        <w:pStyle w:val="Normal1"/>
        <w:rPr>
          <w:rFonts w:asciiTheme="minorHAnsi" w:hAnsiTheme="minorHAnsi" w:cs="Times New Roman"/>
        </w:rPr>
      </w:pPr>
    </w:p>
    <w:p w14:paraId="24BB994E" w14:textId="77777777" w:rsidR="00FC0F28" w:rsidRPr="00FC0F28" w:rsidRDefault="00FC0F28" w:rsidP="00FC0F28">
      <w:pPr>
        <w:pStyle w:val="Normal1"/>
        <w:rPr>
          <w:rFonts w:asciiTheme="minorHAnsi" w:hAnsiTheme="minorHAnsi" w:cs="Times New Roman"/>
        </w:rPr>
      </w:pPr>
    </w:p>
    <w:p w14:paraId="4BF502ED"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rPr>
        <w:t>_______________________________                           _____________________________</w:t>
      </w:r>
    </w:p>
    <w:p w14:paraId="117E23C7"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rPr>
        <w:t xml:space="preserve">Chris Schaefbauer  </w:t>
      </w:r>
      <w:r w:rsidRPr="00FC0F28">
        <w:rPr>
          <w:rFonts w:asciiTheme="minorHAnsi" w:hAnsiTheme="minorHAnsi" w:cs="Times New Roman"/>
        </w:rPr>
        <w:tab/>
        <w:t xml:space="preserve">        </w:t>
      </w:r>
      <w:r w:rsidRPr="00FC0F28">
        <w:rPr>
          <w:rFonts w:asciiTheme="minorHAnsi" w:hAnsiTheme="minorHAnsi" w:cs="Times New Roman"/>
        </w:rPr>
        <w:tab/>
        <w:t xml:space="preserve">  </w:t>
      </w:r>
      <w:r w:rsidR="00FC0F28">
        <w:rPr>
          <w:rFonts w:asciiTheme="minorHAnsi" w:hAnsiTheme="minorHAnsi" w:cs="Times New Roman"/>
        </w:rPr>
        <w:t xml:space="preserve">      </w:t>
      </w:r>
      <w:r w:rsidR="00FC0F28">
        <w:rPr>
          <w:rFonts w:asciiTheme="minorHAnsi" w:hAnsiTheme="minorHAnsi" w:cs="Times New Roman"/>
        </w:rPr>
        <w:tab/>
        <w:t xml:space="preserve">        </w:t>
      </w:r>
      <w:r w:rsidR="00FC0F28">
        <w:rPr>
          <w:rFonts w:asciiTheme="minorHAnsi" w:hAnsiTheme="minorHAnsi" w:cs="Times New Roman"/>
        </w:rPr>
        <w:tab/>
        <w:t xml:space="preserve">        </w:t>
      </w:r>
      <w:r w:rsidRPr="00FC0F28">
        <w:rPr>
          <w:rFonts w:asciiTheme="minorHAnsi" w:hAnsiTheme="minorHAnsi" w:cs="Times New Roman"/>
        </w:rPr>
        <w:t xml:space="preserve">Juedon Kebede </w:t>
      </w:r>
    </w:p>
    <w:p w14:paraId="2F2F4F6D"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rPr>
        <w:t xml:space="preserve">President of Student Affairs        </w:t>
      </w:r>
      <w:r w:rsidRPr="00FC0F28">
        <w:rPr>
          <w:rFonts w:asciiTheme="minorHAnsi" w:hAnsiTheme="minorHAnsi" w:cs="Times New Roman"/>
        </w:rPr>
        <w:tab/>
        <w:t xml:space="preserve">        </w:t>
      </w:r>
      <w:r w:rsidRPr="00FC0F28">
        <w:rPr>
          <w:rFonts w:asciiTheme="minorHAnsi" w:hAnsiTheme="minorHAnsi" w:cs="Times New Roman"/>
        </w:rPr>
        <w:tab/>
        <w:t xml:space="preserve">        </w:t>
      </w:r>
      <w:r w:rsidRPr="00FC0F28">
        <w:rPr>
          <w:rFonts w:asciiTheme="minorHAnsi" w:hAnsiTheme="minorHAnsi" w:cs="Times New Roman"/>
        </w:rPr>
        <w:tab/>
        <w:t xml:space="preserve">       Legislative Council President</w:t>
      </w:r>
    </w:p>
    <w:p w14:paraId="0F7C1F84" w14:textId="77777777" w:rsidR="005E32C4" w:rsidRDefault="005E32C4">
      <w:pPr>
        <w:pStyle w:val="Normal1"/>
        <w:ind w:firstLine="720"/>
        <w:jc w:val="right"/>
        <w:rPr>
          <w:rFonts w:asciiTheme="minorHAnsi" w:hAnsiTheme="minorHAnsi" w:cs="Times New Roman"/>
        </w:rPr>
      </w:pPr>
    </w:p>
    <w:p w14:paraId="27D1C985" w14:textId="77777777" w:rsidR="005E32C4" w:rsidRDefault="005E32C4">
      <w:pPr>
        <w:pStyle w:val="Normal1"/>
        <w:ind w:firstLine="720"/>
        <w:jc w:val="right"/>
        <w:rPr>
          <w:rFonts w:asciiTheme="minorHAnsi" w:hAnsiTheme="minorHAnsi" w:cs="Times New Roman"/>
        </w:rPr>
      </w:pPr>
    </w:p>
    <w:p w14:paraId="4506E309" w14:textId="77777777" w:rsidR="00A874E1" w:rsidRPr="00FC0F28" w:rsidRDefault="007E1140">
      <w:pPr>
        <w:pStyle w:val="Normal1"/>
        <w:ind w:firstLine="720"/>
        <w:jc w:val="right"/>
        <w:rPr>
          <w:rFonts w:asciiTheme="minorHAnsi" w:hAnsiTheme="minorHAnsi" w:cs="Times New Roman"/>
        </w:rPr>
      </w:pPr>
      <w:r w:rsidRPr="00FC0F28">
        <w:rPr>
          <w:rFonts w:asciiTheme="minorHAnsi" w:hAnsiTheme="minorHAnsi" w:cs="Times New Roman"/>
        </w:rPr>
        <w:t xml:space="preserve">                                                                              </w:t>
      </w:r>
      <w:r w:rsidRPr="00FC0F28">
        <w:rPr>
          <w:rFonts w:asciiTheme="minorHAnsi" w:hAnsiTheme="minorHAnsi" w:cs="Times New Roman"/>
        </w:rPr>
        <w:tab/>
        <w:t xml:space="preserve">        </w:t>
      </w:r>
      <w:r w:rsidRPr="00FC0F28">
        <w:rPr>
          <w:rFonts w:asciiTheme="minorHAnsi" w:hAnsiTheme="minorHAnsi" w:cs="Times New Roman"/>
        </w:rPr>
        <w:tab/>
        <w:t xml:space="preserve">        </w:t>
      </w:r>
      <w:r w:rsidRPr="00FC0F28">
        <w:rPr>
          <w:rFonts w:asciiTheme="minorHAnsi" w:hAnsiTheme="minorHAnsi" w:cs="Times New Roman"/>
        </w:rPr>
        <w:tab/>
        <w:t xml:space="preserve"> </w:t>
      </w:r>
    </w:p>
    <w:p w14:paraId="3440B353"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rPr>
        <w:t xml:space="preserve">____________________________        </w:t>
      </w:r>
      <w:r w:rsidRPr="00FC0F28">
        <w:rPr>
          <w:rFonts w:asciiTheme="minorHAnsi" w:hAnsiTheme="minorHAnsi" w:cs="Times New Roman"/>
        </w:rPr>
        <w:tab/>
        <w:t xml:space="preserve">        </w:t>
      </w:r>
      <w:r w:rsidRPr="00FC0F28">
        <w:rPr>
          <w:rFonts w:asciiTheme="minorHAnsi" w:hAnsiTheme="minorHAnsi" w:cs="Times New Roman"/>
        </w:rPr>
        <w:tab/>
        <w:t xml:space="preserve">        ______________________________</w:t>
      </w:r>
    </w:p>
    <w:p w14:paraId="312C55F0"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rPr>
        <w:t xml:space="preserve">Ellie Roberts   </w:t>
      </w:r>
      <w:r w:rsidRPr="00FC0F28">
        <w:rPr>
          <w:rFonts w:asciiTheme="minorHAnsi" w:hAnsiTheme="minorHAnsi" w:cs="Times New Roman"/>
        </w:rPr>
        <w:tab/>
        <w:t xml:space="preserve">        </w:t>
      </w:r>
      <w:r w:rsidRPr="00FC0F28">
        <w:rPr>
          <w:rFonts w:asciiTheme="minorHAnsi" w:hAnsiTheme="minorHAnsi" w:cs="Times New Roman"/>
        </w:rPr>
        <w:tab/>
        <w:t xml:space="preserve">        </w:t>
      </w:r>
      <w:r w:rsidRPr="00FC0F28">
        <w:rPr>
          <w:rFonts w:asciiTheme="minorHAnsi" w:hAnsiTheme="minorHAnsi" w:cs="Times New Roman"/>
        </w:rPr>
        <w:tab/>
        <w:t xml:space="preserve">   </w:t>
      </w:r>
      <w:r w:rsidR="00FC0F28">
        <w:rPr>
          <w:rFonts w:asciiTheme="minorHAnsi" w:hAnsiTheme="minorHAnsi" w:cs="Times New Roman"/>
        </w:rPr>
        <w:t xml:space="preserve">     </w:t>
      </w:r>
      <w:r w:rsidR="00FC0F28">
        <w:rPr>
          <w:rFonts w:asciiTheme="minorHAnsi" w:hAnsiTheme="minorHAnsi" w:cs="Times New Roman"/>
        </w:rPr>
        <w:tab/>
        <w:t xml:space="preserve">        </w:t>
      </w:r>
      <w:r w:rsidR="00FC0F28">
        <w:rPr>
          <w:rFonts w:asciiTheme="minorHAnsi" w:hAnsiTheme="minorHAnsi" w:cs="Times New Roman"/>
        </w:rPr>
        <w:tab/>
        <w:t xml:space="preserve">        </w:t>
      </w:r>
      <w:r w:rsidRPr="00FC0F28">
        <w:rPr>
          <w:rFonts w:asciiTheme="minorHAnsi" w:hAnsiTheme="minorHAnsi" w:cs="Times New Roman"/>
        </w:rPr>
        <w:t>Marco Dorado</w:t>
      </w:r>
    </w:p>
    <w:p w14:paraId="0CE9A96A" w14:textId="77777777" w:rsidR="00A874E1" w:rsidRPr="00FC0F28" w:rsidRDefault="007E1140">
      <w:pPr>
        <w:pStyle w:val="Normal1"/>
        <w:rPr>
          <w:rFonts w:asciiTheme="minorHAnsi" w:hAnsiTheme="minorHAnsi" w:cs="Times New Roman"/>
        </w:rPr>
      </w:pPr>
      <w:r w:rsidRPr="00FC0F28">
        <w:rPr>
          <w:rFonts w:asciiTheme="minorHAnsi" w:hAnsiTheme="minorHAnsi" w:cs="Times New Roman"/>
        </w:rPr>
        <w:t xml:space="preserve">President of Internal Affairs        </w:t>
      </w:r>
      <w:r w:rsidRPr="00FC0F28">
        <w:rPr>
          <w:rFonts w:asciiTheme="minorHAnsi" w:hAnsiTheme="minorHAnsi" w:cs="Times New Roman"/>
        </w:rPr>
        <w:tab/>
        <w:t xml:space="preserve">        </w:t>
      </w:r>
      <w:r w:rsidRPr="00FC0F28">
        <w:rPr>
          <w:rFonts w:asciiTheme="minorHAnsi" w:hAnsiTheme="minorHAnsi" w:cs="Times New Roman"/>
        </w:rPr>
        <w:tab/>
        <w:t xml:space="preserve">        </w:t>
      </w:r>
      <w:r w:rsidRPr="00FC0F28">
        <w:rPr>
          <w:rFonts w:asciiTheme="minorHAnsi" w:hAnsiTheme="minorHAnsi" w:cs="Times New Roman"/>
        </w:rPr>
        <w:tab/>
        <w:t xml:space="preserve">        President of External Affairs</w:t>
      </w:r>
    </w:p>
    <w:sectPr w:rsidR="00A874E1" w:rsidRPr="00FC0F28" w:rsidSect="005E32C4">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F41C5" w14:textId="77777777" w:rsidR="007C4681" w:rsidRDefault="007C4681">
      <w:r>
        <w:separator/>
      </w:r>
    </w:p>
  </w:endnote>
  <w:endnote w:type="continuationSeparator" w:id="0">
    <w:p w14:paraId="1B4E52A4" w14:textId="77777777" w:rsidR="007C4681" w:rsidRDefault="007C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02692" w14:textId="77777777" w:rsidR="007C4681" w:rsidRDefault="007C4681">
      <w:r>
        <w:separator/>
      </w:r>
    </w:p>
  </w:footnote>
  <w:footnote w:type="continuationSeparator" w:id="0">
    <w:p w14:paraId="0ED48EE6" w14:textId="77777777" w:rsidR="007C4681" w:rsidRDefault="007C46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56831" w14:textId="7337DC06" w:rsidR="005E32C4" w:rsidRPr="005E32C4" w:rsidRDefault="005E32C4" w:rsidP="005E32C4">
    <w:pPr>
      <w:pStyle w:val="Header"/>
      <w:jc w:val="right"/>
      <w:rPr>
        <w:rFonts w:asciiTheme="minorHAnsi" w:hAnsiTheme="minorHAnsi"/>
        <w:b/>
        <w:i/>
        <w:color w:val="008000"/>
      </w:rPr>
    </w:pPr>
    <w:r>
      <w:rPr>
        <w:rFonts w:asciiTheme="minorHAnsi" w:hAnsiTheme="minorHAnsi"/>
        <w:b/>
      </w:rPr>
      <w:t xml:space="preserve">Bill Status:  </w:t>
    </w:r>
    <w:r>
      <w:rPr>
        <w:rFonts w:asciiTheme="minorHAnsi" w:hAnsiTheme="minorHAnsi"/>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874E1"/>
    <w:rsid w:val="000C39C5"/>
    <w:rsid w:val="001A6C83"/>
    <w:rsid w:val="001F502D"/>
    <w:rsid w:val="002836C9"/>
    <w:rsid w:val="002F29AE"/>
    <w:rsid w:val="00386D7B"/>
    <w:rsid w:val="004B36EF"/>
    <w:rsid w:val="004C6386"/>
    <w:rsid w:val="004E3445"/>
    <w:rsid w:val="004F3193"/>
    <w:rsid w:val="00554C71"/>
    <w:rsid w:val="005E32C4"/>
    <w:rsid w:val="005F1293"/>
    <w:rsid w:val="006153C7"/>
    <w:rsid w:val="007865E5"/>
    <w:rsid w:val="007C4681"/>
    <w:rsid w:val="007D6F57"/>
    <w:rsid w:val="007E1140"/>
    <w:rsid w:val="00881D08"/>
    <w:rsid w:val="0095494D"/>
    <w:rsid w:val="00956521"/>
    <w:rsid w:val="00986682"/>
    <w:rsid w:val="009A50C7"/>
    <w:rsid w:val="00A54FF9"/>
    <w:rsid w:val="00A6588F"/>
    <w:rsid w:val="00A874E1"/>
    <w:rsid w:val="00A920DE"/>
    <w:rsid w:val="00AF5883"/>
    <w:rsid w:val="00B819D1"/>
    <w:rsid w:val="00C31330"/>
    <w:rsid w:val="00C844C0"/>
    <w:rsid w:val="00D55893"/>
    <w:rsid w:val="00DD3BA9"/>
    <w:rsid w:val="00DD4E87"/>
    <w:rsid w:val="00E06411"/>
    <w:rsid w:val="00E41F92"/>
    <w:rsid w:val="00E45FD5"/>
    <w:rsid w:val="00F14EDF"/>
    <w:rsid w:val="00FC0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03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Normal1">
    <w:name w:val="Normal1"/>
    <w:pPr>
      <w:spacing w:line="276" w:lineRule="auto"/>
    </w:pPr>
    <w:rPr>
      <w:rFonts w:ascii="Arial" w:eastAsia="Arial" w:hAnsi="Arial" w:cs="Arial"/>
      <w:color w:val="000000"/>
      <w:sz w:val="22"/>
      <w:szCs w:val="22"/>
      <w:u w:color="000000"/>
    </w:rPr>
  </w:style>
  <w:style w:type="paragraph" w:styleId="BalloonText">
    <w:name w:val="Balloon Text"/>
    <w:basedOn w:val="Normal"/>
    <w:link w:val="BalloonTextChar"/>
    <w:uiPriority w:val="99"/>
    <w:semiHidden/>
    <w:unhideWhenUsed/>
    <w:rsid w:val="00DD3BA9"/>
    <w:rPr>
      <w:rFonts w:ascii="Tahoma" w:hAnsi="Tahoma" w:cs="Tahoma"/>
      <w:sz w:val="16"/>
      <w:szCs w:val="16"/>
    </w:rPr>
  </w:style>
  <w:style w:type="character" w:customStyle="1" w:styleId="BalloonTextChar">
    <w:name w:val="Balloon Text Char"/>
    <w:basedOn w:val="DefaultParagraphFont"/>
    <w:link w:val="BalloonText"/>
    <w:uiPriority w:val="99"/>
    <w:semiHidden/>
    <w:rsid w:val="00DD3BA9"/>
    <w:rPr>
      <w:rFonts w:ascii="Tahoma" w:hAnsi="Tahoma" w:cs="Tahoma"/>
      <w:sz w:val="16"/>
      <w:szCs w:val="16"/>
    </w:rPr>
  </w:style>
  <w:style w:type="paragraph" w:styleId="Header">
    <w:name w:val="header"/>
    <w:basedOn w:val="Normal"/>
    <w:link w:val="HeaderChar"/>
    <w:uiPriority w:val="99"/>
    <w:unhideWhenUsed/>
    <w:rsid w:val="005E32C4"/>
    <w:pPr>
      <w:tabs>
        <w:tab w:val="center" w:pos="4320"/>
        <w:tab w:val="right" w:pos="8640"/>
      </w:tabs>
    </w:pPr>
  </w:style>
  <w:style w:type="character" w:customStyle="1" w:styleId="HeaderChar">
    <w:name w:val="Header Char"/>
    <w:basedOn w:val="DefaultParagraphFont"/>
    <w:link w:val="Header"/>
    <w:uiPriority w:val="99"/>
    <w:rsid w:val="005E32C4"/>
    <w:rPr>
      <w:sz w:val="24"/>
      <w:szCs w:val="24"/>
    </w:rPr>
  </w:style>
  <w:style w:type="paragraph" w:styleId="Footer">
    <w:name w:val="footer"/>
    <w:basedOn w:val="Normal"/>
    <w:link w:val="FooterChar"/>
    <w:uiPriority w:val="99"/>
    <w:unhideWhenUsed/>
    <w:rsid w:val="005E32C4"/>
    <w:pPr>
      <w:tabs>
        <w:tab w:val="center" w:pos="4320"/>
        <w:tab w:val="right" w:pos="8640"/>
      </w:tabs>
    </w:pPr>
  </w:style>
  <w:style w:type="character" w:customStyle="1" w:styleId="FooterChar">
    <w:name w:val="Footer Char"/>
    <w:basedOn w:val="DefaultParagraphFont"/>
    <w:link w:val="Footer"/>
    <w:uiPriority w:val="99"/>
    <w:rsid w:val="005E32C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Normal1">
    <w:name w:val="Normal1"/>
    <w:pPr>
      <w:spacing w:line="276" w:lineRule="auto"/>
    </w:pPr>
    <w:rPr>
      <w:rFonts w:ascii="Arial" w:eastAsia="Arial" w:hAnsi="Arial" w:cs="Arial"/>
      <w:color w:val="000000"/>
      <w:sz w:val="22"/>
      <w:szCs w:val="22"/>
      <w:u w:color="000000"/>
    </w:rPr>
  </w:style>
  <w:style w:type="paragraph" w:styleId="BalloonText">
    <w:name w:val="Balloon Text"/>
    <w:basedOn w:val="Normal"/>
    <w:link w:val="BalloonTextChar"/>
    <w:uiPriority w:val="99"/>
    <w:semiHidden/>
    <w:unhideWhenUsed/>
    <w:rsid w:val="00DD3BA9"/>
    <w:rPr>
      <w:rFonts w:ascii="Tahoma" w:hAnsi="Tahoma" w:cs="Tahoma"/>
      <w:sz w:val="16"/>
      <w:szCs w:val="16"/>
    </w:rPr>
  </w:style>
  <w:style w:type="character" w:customStyle="1" w:styleId="BalloonTextChar">
    <w:name w:val="Balloon Text Char"/>
    <w:basedOn w:val="DefaultParagraphFont"/>
    <w:link w:val="BalloonText"/>
    <w:uiPriority w:val="99"/>
    <w:semiHidden/>
    <w:rsid w:val="00DD3BA9"/>
    <w:rPr>
      <w:rFonts w:ascii="Tahoma" w:hAnsi="Tahoma" w:cs="Tahoma"/>
      <w:sz w:val="16"/>
      <w:szCs w:val="16"/>
    </w:rPr>
  </w:style>
  <w:style w:type="paragraph" w:styleId="Header">
    <w:name w:val="header"/>
    <w:basedOn w:val="Normal"/>
    <w:link w:val="HeaderChar"/>
    <w:uiPriority w:val="99"/>
    <w:unhideWhenUsed/>
    <w:rsid w:val="005E32C4"/>
    <w:pPr>
      <w:tabs>
        <w:tab w:val="center" w:pos="4320"/>
        <w:tab w:val="right" w:pos="8640"/>
      </w:tabs>
    </w:pPr>
  </w:style>
  <w:style w:type="character" w:customStyle="1" w:styleId="HeaderChar">
    <w:name w:val="Header Char"/>
    <w:basedOn w:val="DefaultParagraphFont"/>
    <w:link w:val="Header"/>
    <w:uiPriority w:val="99"/>
    <w:rsid w:val="005E32C4"/>
    <w:rPr>
      <w:sz w:val="24"/>
      <w:szCs w:val="24"/>
    </w:rPr>
  </w:style>
  <w:style w:type="paragraph" w:styleId="Footer">
    <w:name w:val="footer"/>
    <w:basedOn w:val="Normal"/>
    <w:link w:val="FooterChar"/>
    <w:uiPriority w:val="99"/>
    <w:unhideWhenUsed/>
    <w:rsid w:val="005E32C4"/>
    <w:pPr>
      <w:tabs>
        <w:tab w:val="center" w:pos="4320"/>
        <w:tab w:val="right" w:pos="8640"/>
      </w:tabs>
    </w:pPr>
  </w:style>
  <w:style w:type="character" w:customStyle="1" w:styleId="FooterChar">
    <w:name w:val="Footer Char"/>
    <w:basedOn w:val="DefaultParagraphFont"/>
    <w:link w:val="Footer"/>
    <w:uiPriority w:val="99"/>
    <w:rsid w:val="005E32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2135</Words>
  <Characters>12171</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Colorado Boulder</Company>
  <LinksUpToDate>false</LinksUpToDate>
  <CharactersWithSpaces>14278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Porter Ryder</dc:creator>
  <cp:lastModifiedBy>Megen Princehouse</cp:lastModifiedBy>
  <cp:revision>3</cp:revision>
  <cp:lastPrinted>2014-01-31T01:03:00Z</cp:lastPrinted>
  <dcterms:created xsi:type="dcterms:W3CDTF">2014-02-14T05:11:00Z</dcterms:created>
  <dcterms:modified xsi:type="dcterms:W3CDTF">2014-02-18T01:06:00Z</dcterms:modified>
</cp:coreProperties>
</file>