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8CB375" w14:textId="77777777" w:rsidR="00327FA1" w:rsidRDefault="00DB7C7A">
      <w:pPr>
        <w:contextualSpacing w:val="0"/>
        <w:jc w:val="center"/>
      </w:pPr>
      <w:r>
        <w:rPr>
          <w:noProof/>
        </w:rPr>
        <w:drawing>
          <wp:inline distT="0" distB="0" distL="0" distR="0" wp14:anchorId="3BBF6FC3" wp14:editId="3A2F6215">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4186072" cy="839079"/>
                    </a:xfrm>
                    <a:prstGeom prst="rect">
                      <a:avLst/>
                    </a:prstGeom>
                    <a:ln/>
                  </pic:spPr>
                </pic:pic>
              </a:graphicData>
            </a:graphic>
          </wp:inline>
        </w:drawing>
      </w:r>
    </w:p>
    <w:p w14:paraId="1BCD7748" w14:textId="77777777" w:rsidR="00327FA1" w:rsidRDefault="00327FA1">
      <w:pPr>
        <w:contextualSpacing w:val="0"/>
        <w:jc w:val="center"/>
      </w:pPr>
    </w:p>
    <w:p w14:paraId="3465CE96" w14:textId="77777777" w:rsidR="00327FA1" w:rsidRDefault="00DB7C7A">
      <w:pPr>
        <w:contextualSpacing w:val="0"/>
        <w:jc w:val="center"/>
      </w:pPr>
      <w:r>
        <w:rPr>
          <w:rFonts w:ascii="Helvetica Neue" w:eastAsia="Helvetica Neue" w:hAnsi="Helvetica Neue" w:cs="Helvetica Neue"/>
          <w:b/>
        </w:rPr>
        <w:t>University of Colorado Student Government</w:t>
      </w:r>
    </w:p>
    <w:p w14:paraId="40B32AA2" w14:textId="77777777" w:rsidR="00327FA1" w:rsidRDefault="00DB7C7A">
      <w:pPr>
        <w:contextualSpacing w:val="0"/>
        <w:jc w:val="center"/>
      </w:pPr>
      <w:r>
        <w:rPr>
          <w:rFonts w:ascii="Helvetica Neue" w:eastAsia="Helvetica Neue" w:hAnsi="Helvetica Neue" w:cs="Helvetica Neue"/>
          <w:b/>
        </w:rPr>
        <w:t>Legislative Council</w:t>
      </w:r>
    </w:p>
    <w:p w14:paraId="34775009" w14:textId="77777777" w:rsidR="00327FA1" w:rsidRDefault="00327FA1">
      <w:pPr>
        <w:contextualSpacing w:val="0"/>
        <w:jc w:val="center"/>
      </w:pPr>
    </w:p>
    <w:p w14:paraId="6046322C" w14:textId="77777777" w:rsidR="00327FA1" w:rsidRDefault="00DC3538">
      <w:pPr>
        <w:ind w:left="4320" w:hanging="4318"/>
        <w:contextualSpacing w:val="0"/>
      </w:pPr>
      <w:r>
        <w:rPr>
          <w:rFonts w:ascii="Helvetica Neue" w:eastAsia="Helvetica Neue" w:hAnsi="Helvetica Neue" w:cs="Helvetica Neue"/>
        </w:rPr>
        <w:t>Date: 04/17/2014</w:t>
      </w:r>
      <w:r>
        <w:rPr>
          <w:rFonts w:ascii="Helvetica Neue" w:eastAsia="Helvetica Neue" w:hAnsi="Helvetica Neue" w:cs="Helvetica Neue"/>
        </w:rPr>
        <w:tab/>
        <w:t>80 LCR 11 Recycling Facility Construction</w:t>
      </w:r>
      <w:r w:rsidR="00DB7C7A">
        <w:rPr>
          <w:rFonts w:ascii="Helvetica Neue" w:eastAsia="Helvetica Neue" w:hAnsi="Helvetica Neue" w:cs="Helvetica Neue"/>
        </w:rPr>
        <w:br/>
      </w:r>
    </w:p>
    <w:p w14:paraId="7FFFB811" w14:textId="6955DF53" w:rsidR="00327FA1" w:rsidRDefault="00DB7C7A">
      <w:pPr>
        <w:contextualSpacing w:val="0"/>
      </w:pPr>
      <w:r>
        <w:rPr>
          <w:rFonts w:ascii="Helvetica Neue" w:eastAsia="Helvetica Neue" w:hAnsi="Helvetica Neue" w:cs="Helvetica Neue"/>
        </w:rPr>
        <w:t>Sponsored by:</w:t>
      </w:r>
      <w:r>
        <w:rPr>
          <w:rFonts w:ascii="Helvetica Neue" w:eastAsia="Helvetica Neue" w:hAnsi="Helvetica Neue" w:cs="Helvetica Neue"/>
        </w:rPr>
        <w:tab/>
        <w:t>Dylan Roberts</w:t>
      </w:r>
      <w:r>
        <w:rPr>
          <w:rFonts w:ascii="Helvetica Neue" w:eastAsia="Helvetica Neue" w:hAnsi="Helvetica Neue" w:cs="Helvetica Neue"/>
        </w:rPr>
        <w:tab/>
      </w:r>
      <w:r>
        <w:rPr>
          <w:rFonts w:ascii="Helvetica Neue" w:eastAsia="Helvetica Neue" w:hAnsi="Helvetica Neue" w:cs="Helvetica Neue"/>
        </w:rPr>
        <w:tab/>
        <w:t xml:space="preserve">Law Co-Senator </w:t>
      </w:r>
    </w:p>
    <w:p w14:paraId="10456E92" w14:textId="77777777" w:rsidR="00327FA1" w:rsidRDefault="00DB7C7A">
      <w:pPr>
        <w:ind w:left="1440" w:firstLine="720"/>
        <w:contextualSpacing w:val="0"/>
      </w:pPr>
      <w:r>
        <w:rPr>
          <w:rFonts w:ascii="Helvetica Neue" w:eastAsia="Helvetica Neue" w:hAnsi="Helvetica Neue" w:cs="Helvetica Neue"/>
        </w:rPr>
        <w:t>Andy Hemphill</w:t>
      </w:r>
      <w:r>
        <w:rPr>
          <w:rFonts w:ascii="Helvetica Neue" w:eastAsia="Helvetica Neue" w:hAnsi="Helvetica Neue" w:cs="Helvetica Neue"/>
        </w:rPr>
        <w:tab/>
      </w:r>
      <w:r>
        <w:rPr>
          <w:rFonts w:ascii="Helvetica Neue" w:eastAsia="Helvetica Neue" w:hAnsi="Helvetica Neue" w:cs="Helvetica Neue"/>
        </w:rPr>
        <w:tab/>
        <w:t>Representative at Large</w:t>
      </w:r>
    </w:p>
    <w:p w14:paraId="52AF9D65" w14:textId="77777777" w:rsidR="00327FA1" w:rsidRDefault="00DB7C7A">
      <w:pPr>
        <w:ind w:left="2160"/>
        <w:contextualSpacing w:v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President of Internal Affairs</w:t>
      </w:r>
    </w:p>
    <w:p w14:paraId="36361B09" w14:textId="77777777" w:rsidR="00327FA1" w:rsidRDefault="00DB7C7A">
      <w:pPr>
        <w:ind w:left="1440" w:firstLine="720"/>
        <w:contextualSpacing w:val="0"/>
        <w:rPr>
          <w:rFonts w:ascii="Helvetica Neue" w:eastAsia="Helvetica Neue" w:hAnsi="Helvetica Neue" w:cs="Helvetica Neue"/>
        </w:rPr>
      </w:pPr>
      <w:r>
        <w:rPr>
          <w:rFonts w:ascii="Helvetica Neue" w:eastAsia="Helvetica Neue" w:hAnsi="Helvetica Neue" w:cs="Helvetica Neue"/>
        </w:rPr>
        <w:t xml:space="preserve">Alex </w:t>
      </w:r>
      <w:proofErr w:type="spellStart"/>
      <w:r>
        <w:rPr>
          <w:rFonts w:ascii="Helvetica Neue" w:eastAsia="Helvetica Neue" w:hAnsi="Helvetica Neue" w:cs="Helvetica Neue"/>
        </w:rPr>
        <w:t>Mitoma</w:t>
      </w:r>
      <w:proofErr w:type="spellEnd"/>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Representative at Large</w:t>
      </w:r>
    </w:p>
    <w:p w14:paraId="0FA533A2" w14:textId="4FBA7AF5" w:rsidR="00E6078D" w:rsidRDefault="00E6078D">
      <w:pPr>
        <w:ind w:left="1440" w:firstLine="720"/>
        <w:contextualSpacing w:val="0"/>
      </w:pPr>
      <w:r>
        <w:rPr>
          <w:rFonts w:ascii="Helvetica Neue" w:eastAsia="Helvetica Neue" w:hAnsi="Helvetica Neue" w:cs="Helvetica Neue"/>
        </w:rPr>
        <w:t xml:space="preserve">Colin </w:t>
      </w:r>
      <w:proofErr w:type="spellStart"/>
      <w:r>
        <w:rPr>
          <w:rFonts w:ascii="Helvetica Neue" w:eastAsia="Helvetica Neue" w:hAnsi="Helvetica Neue" w:cs="Helvetica Neue"/>
        </w:rPr>
        <w:t>Wichman</w:t>
      </w:r>
      <w:proofErr w:type="spellEnd"/>
      <w:r>
        <w:rPr>
          <w:rFonts w:ascii="Helvetica Neue" w:eastAsia="Helvetica Neue" w:hAnsi="Helvetica Neue" w:cs="Helvetica Neue"/>
        </w:rPr>
        <w:tab/>
      </w:r>
      <w:r>
        <w:rPr>
          <w:rFonts w:ascii="Helvetica Neue" w:eastAsia="Helvetica Neue" w:hAnsi="Helvetica Neue" w:cs="Helvetica Neue"/>
        </w:rPr>
        <w:tab/>
        <w:t>Representative at Large</w:t>
      </w:r>
    </w:p>
    <w:p w14:paraId="54B7FEF6" w14:textId="77777777" w:rsidR="00327FA1" w:rsidRDefault="00DB7C7A">
      <w:pPr>
        <w:contextualSpacing w:val="0"/>
      </w:pPr>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31BD0347" w14:textId="77777777" w:rsidR="00327FA1" w:rsidRDefault="00DC3538">
      <w:pPr>
        <w:contextualSpacing w:val="0"/>
      </w:pPr>
      <w:r>
        <w:rPr>
          <w:rFonts w:ascii="Helvetica Neue" w:eastAsia="Helvetica Neue" w:hAnsi="Helvetica Neue" w:cs="Helvetica Neue"/>
        </w:rPr>
        <w:t xml:space="preserve">Authored by: </w:t>
      </w:r>
      <w:r>
        <w:rPr>
          <w:rFonts w:ascii="Helvetica Neue" w:eastAsia="Helvetica Neue" w:hAnsi="Helvetica Neue" w:cs="Helvetica Neue"/>
        </w:rPr>
        <w:tab/>
      </w:r>
      <w:r w:rsidR="00DB7C7A">
        <w:rPr>
          <w:rFonts w:ascii="Helvetica Neue" w:eastAsia="Helvetica Neue" w:hAnsi="Helvetica Neue" w:cs="Helvetica Neue"/>
        </w:rPr>
        <w:t>Matthe</w:t>
      </w:r>
      <w:r w:rsidR="00171DB4">
        <w:rPr>
          <w:rFonts w:ascii="Helvetica Neue" w:eastAsia="Helvetica Neue" w:hAnsi="Helvetica Neue" w:cs="Helvetica Neue"/>
        </w:rPr>
        <w:t xml:space="preserve">w </w:t>
      </w:r>
      <w:proofErr w:type="spellStart"/>
      <w:r w:rsidR="00171DB4">
        <w:rPr>
          <w:rFonts w:ascii="Helvetica Neue" w:eastAsia="Helvetica Neue" w:hAnsi="Helvetica Neue" w:cs="Helvetica Neue"/>
        </w:rPr>
        <w:t>Ribarich</w:t>
      </w:r>
      <w:proofErr w:type="spellEnd"/>
      <w:r w:rsidR="00171DB4">
        <w:rPr>
          <w:rFonts w:ascii="Helvetica Neue" w:eastAsia="Helvetica Neue" w:hAnsi="Helvetica Neue" w:cs="Helvetica Neue"/>
        </w:rPr>
        <w:tab/>
      </w:r>
      <w:r w:rsidR="00171DB4">
        <w:rPr>
          <w:rFonts w:ascii="Helvetica Neue" w:eastAsia="Helvetica Neue" w:hAnsi="Helvetica Neue" w:cs="Helvetica Neue"/>
        </w:rPr>
        <w:tab/>
      </w:r>
      <w:r w:rsidR="00DB7C7A">
        <w:rPr>
          <w:rFonts w:ascii="Helvetica Neue" w:eastAsia="Helvetica Neue" w:hAnsi="Helvetica Neue" w:cs="Helvetica Neue"/>
        </w:rPr>
        <w:t xml:space="preserve">Director of Sustainability </w:t>
      </w:r>
    </w:p>
    <w:p w14:paraId="3B338173" w14:textId="77777777" w:rsidR="00327FA1" w:rsidRDefault="00DB7C7A">
      <w:pPr>
        <w:contextualSpacing w:v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41F9FDA2" w14:textId="77777777" w:rsidR="00327FA1" w:rsidRDefault="00DB7C7A">
      <w:pPr>
        <w:contextualSpacing w:val="0"/>
        <w:jc w:val="center"/>
      </w:pPr>
      <w:r>
        <w:rPr>
          <w:rFonts w:ascii="Helvetica Neue" w:eastAsia="Helvetica Neue" w:hAnsi="Helvetica Neue" w:cs="Helvetica Neue"/>
          <w:b/>
          <w:sz w:val="36"/>
        </w:rPr>
        <w:t>A Resolution in Support of Critical Inclusions to the Construction of the New IPF</w:t>
      </w:r>
    </w:p>
    <w:p w14:paraId="2E83F610" w14:textId="77777777" w:rsidR="00327FA1" w:rsidRDefault="00327FA1">
      <w:pPr>
        <w:contextualSpacing w:val="0"/>
      </w:pPr>
    </w:p>
    <w:p w14:paraId="17837EDC" w14:textId="77777777" w:rsidR="00327FA1" w:rsidRDefault="00DB7C7A">
      <w:pPr>
        <w:contextualSpacing w:val="0"/>
        <w:jc w:val="center"/>
      </w:pPr>
      <w:r>
        <w:rPr>
          <w:rFonts w:ascii="Helvetica Neue" w:eastAsia="Helvetica Neue" w:hAnsi="Helvetica Neue" w:cs="Helvetica Neue"/>
          <w:b/>
          <w:sz w:val="36"/>
        </w:rPr>
        <w:t>Resolution History</w:t>
      </w:r>
    </w:p>
    <w:p w14:paraId="2AA6767F" w14:textId="77777777" w:rsidR="00327FA1" w:rsidRDefault="00327FA1">
      <w:pPr>
        <w:contextualSpacing w:val="0"/>
        <w:jc w:val="center"/>
      </w:pPr>
    </w:p>
    <w:p w14:paraId="4F1C9EEF" w14:textId="77777777" w:rsidR="00327FA1" w:rsidRDefault="00DB7C7A">
      <w:pPr>
        <w:spacing w:after="240"/>
        <w:contextualSpacing w:val="0"/>
      </w:pPr>
      <w:r>
        <w:rPr>
          <w:rFonts w:ascii="Helvetica Neue" w:eastAsia="Helvetica Neue" w:hAnsi="Helvetica Neue" w:cs="Helvetica Neue"/>
        </w:rPr>
        <w:t xml:space="preserve">In December of 2013, the CU Board of Regents approved a $142 million plan for athletics facilities upgrades, including the expansion of the northeast corner of Folsom Field. The Folsom Field expansion will displace the building that houses Grounds and the recycling facility better known as the Intermediate Processing Facility (IPF). The IPF is a </w:t>
      </w:r>
      <w:proofErr w:type="gramStart"/>
      <w:r>
        <w:rPr>
          <w:rFonts w:ascii="Helvetica Neue" w:eastAsia="Helvetica Neue" w:hAnsi="Helvetica Neue" w:cs="Helvetica Neue"/>
        </w:rPr>
        <w:t>middle processing</w:t>
      </w:r>
      <w:proofErr w:type="gramEnd"/>
      <w:r>
        <w:rPr>
          <w:rFonts w:ascii="Helvetica Neue" w:eastAsia="Helvetica Neue" w:hAnsi="Helvetica Neue" w:cs="Helvetica Neue"/>
        </w:rPr>
        <w:t xml:space="preserve"> step between the CU boulder campus and markets for recyclable materials. Student staff at the IPF consolidate, sort, weigh, and ship nearly all of campus’ recyclable waste as well as waste from major campus events, up to 10,000 pounds a day.</w:t>
      </w:r>
      <w:r>
        <w:rPr>
          <w:rFonts w:ascii="Helvetica Neue" w:eastAsia="Helvetica Neue" w:hAnsi="Helvetica Neue" w:cs="Helvetica Neue"/>
          <w:vertAlign w:val="superscript"/>
        </w:rPr>
        <w:footnoteReference w:id="1"/>
      </w:r>
      <w:r>
        <w:rPr>
          <w:rFonts w:ascii="Helvetica Neue" w:eastAsia="Helvetica Neue" w:hAnsi="Helvetica Neue" w:cs="Helvetica Neue"/>
        </w:rPr>
        <w:t xml:space="preserve"> The zero waste/recycling </w:t>
      </w:r>
      <w:proofErr w:type="gramStart"/>
      <w:r>
        <w:rPr>
          <w:rFonts w:ascii="Helvetica Neue" w:eastAsia="Helvetica Neue" w:hAnsi="Helvetica Neue" w:cs="Helvetica Neue"/>
        </w:rPr>
        <w:t>program</w:t>
      </w:r>
      <w:proofErr w:type="gramEnd"/>
      <w:r>
        <w:rPr>
          <w:rFonts w:ascii="Helvetica Neue" w:eastAsia="Helvetica Neue" w:hAnsi="Helvetica Neue" w:cs="Helvetica Neue"/>
        </w:rPr>
        <w:t xml:space="preserve"> is a centerpiece of CU campus sustainability, contributing positively to CU’s image, student recruitment, student engagement, zero waste goals, solid waste processing, corporate partnerships, and overall sustainability.</w:t>
      </w:r>
    </w:p>
    <w:p w14:paraId="180A0487" w14:textId="77777777" w:rsidR="00327FA1" w:rsidRDefault="00DB7C7A">
      <w:pPr>
        <w:spacing w:after="240"/>
        <w:contextualSpacing w:val="0"/>
      </w:pPr>
      <w:r>
        <w:rPr>
          <w:rFonts w:ascii="Helvetica Neue" w:eastAsia="Helvetica Neue" w:hAnsi="Helvetica Neue" w:cs="Helvetica Neue"/>
        </w:rPr>
        <w:t xml:space="preserve">Exclusion and lack of communication have been central features of the IPF relocation, and despite repeated assurances to the contrary, the entire planning and design process has virtually excluded meaningful student, CUSG, and Recycling Program input in decision making altogether. The exclusion reached a high point last week at the 10 April Design Review Board (DRB) meeting where Planning, Design, and Construction (PD&amp;C) staff deliberately censored design considerations that had </w:t>
      </w:r>
      <w:r>
        <w:rPr>
          <w:rFonts w:ascii="Helvetica Neue" w:eastAsia="Helvetica Neue" w:hAnsi="Helvetica Neue" w:cs="Helvetica Neue"/>
        </w:rPr>
        <w:lastRenderedPageBreak/>
        <w:t xml:space="preserve">urgently and repeatedly requested by CUSG and other campus departments. These ignored requests include building the new IPF to allow for future expansions to incorporate future zero waste programs in support of a 90% waste diversion from landfill goal, as well as a Zero Waste Lab. </w:t>
      </w:r>
    </w:p>
    <w:p w14:paraId="535C7061" w14:textId="77777777" w:rsidR="00327FA1" w:rsidRDefault="00DB7C7A">
      <w:pPr>
        <w:spacing w:after="240"/>
        <w:contextualSpacing w:val="0"/>
      </w:pPr>
      <w:r>
        <w:rPr>
          <w:rFonts w:ascii="Helvetica Neue" w:eastAsia="Helvetica Neue" w:hAnsi="Helvetica Neue" w:cs="Helvetica Neue"/>
        </w:rPr>
        <w:t xml:space="preserve">A Zero Waste Lab at the IPF was included in the original IPF relocation program plan (but was not mentioned at the DRB meeting), and has received much traction and positive support from student government leadership, Facilities Management leadership, the CUSG Environmental Board, the Zero Waste Board of Directors, and other campus entities. A Zero Waste Lab has long been a need of the campus zero waste </w:t>
      </w:r>
      <w:proofErr w:type="gramStart"/>
      <w:r>
        <w:rPr>
          <w:rFonts w:ascii="Helvetica Neue" w:eastAsia="Helvetica Neue" w:hAnsi="Helvetica Neue" w:cs="Helvetica Neue"/>
        </w:rPr>
        <w:t>program</w:t>
      </w:r>
      <w:proofErr w:type="gramEnd"/>
      <w:r>
        <w:rPr>
          <w:rFonts w:ascii="Helvetica Neue" w:eastAsia="Helvetica Neue" w:hAnsi="Helvetica Neue" w:cs="Helvetica Neue"/>
        </w:rPr>
        <w:t xml:space="preserve">, and has been proposed in several documents from campus departments and consultants. </w:t>
      </w:r>
    </w:p>
    <w:p w14:paraId="1C502211" w14:textId="77777777" w:rsidR="00327FA1" w:rsidRDefault="00DB7C7A">
      <w:pPr>
        <w:spacing w:after="240"/>
        <w:contextualSpacing w:val="0"/>
      </w:pPr>
      <w:r>
        <w:rPr>
          <w:rFonts w:ascii="Helvetica Neue" w:eastAsia="Helvetica Neue" w:hAnsi="Helvetica Neue" w:cs="Helvetica Neue"/>
        </w:rPr>
        <w:t xml:space="preserve">The Zero Waste Lab in conjunction with the IPF is a groundbreaking concept that would once again distinguish CU as a leader in global campus sustainability, combining student engagement, operational leadership, and academic research.  The Lab would leverage new student ideas by investing resources and efforts into studying new sustainable practices for the campus to adopt, allowing students to truly employ the “campus as a living laboratory” model. Corporate partners have already expressed interest in the Zero Waste Lab, providing long-term financial support as well as opportunities to gain hands-on experience and connect with professionals and future employers. A Zero Waste Lab is not a want but a necessity and should be highly prioritized in the </w:t>
      </w:r>
      <w:proofErr w:type="gramStart"/>
      <w:r>
        <w:rPr>
          <w:rFonts w:ascii="Helvetica Neue" w:eastAsia="Helvetica Neue" w:hAnsi="Helvetica Neue" w:cs="Helvetica Neue"/>
        </w:rPr>
        <w:t>adequately-sized</w:t>
      </w:r>
      <w:proofErr w:type="gramEnd"/>
      <w:r>
        <w:rPr>
          <w:rFonts w:ascii="Helvetica Neue" w:eastAsia="Helvetica Neue" w:hAnsi="Helvetica Neue" w:cs="Helvetica Neue"/>
        </w:rPr>
        <w:t xml:space="preserve"> future IPF. </w:t>
      </w:r>
    </w:p>
    <w:p w14:paraId="49379E12" w14:textId="77777777" w:rsidR="00327FA1" w:rsidRDefault="00327FA1">
      <w:pPr>
        <w:spacing w:after="240"/>
        <w:contextualSpacing w:val="0"/>
      </w:pPr>
    </w:p>
    <w:p w14:paraId="75B805B5" w14:textId="77777777" w:rsidR="00327FA1" w:rsidRDefault="00DB7C7A">
      <w:pPr>
        <w:spacing w:after="240"/>
        <w:contextualSpacing w:val="0"/>
        <w:jc w:val="center"/>
      </w:pPr>
      <w:r>
        <w:rPr>
          <w:rFonts w:ascii="Helvetica Neue" w:eastAsia="Helvetica Neue" w:hAnsi="Helvetica Neue" w:cs="Helvetica Neue"/>
          <w:b/>
          <w:sz w:val="36"/>
        </w:rPr>
        <w:t>Resolution Summary</w:t>
      </w:r>
    </w:p>
    <w:p w14:paraId="2FBFE38C" w14:textId="77777777" w:rsidR="00327FA1" w:rsidRDefault="00DB7C7A">
      <w:pPr>
        <w:contextualSpacing w:val="0"/>
      </w:pPr>
      <w:r>
        <w:rPr>
          <w:rFonts w:ascii="Helvetica Neue" w:eastAsia="Helvetica Neue" w:hAnsi="Helvetica Neue" w:cs="Helvetica Neue"/>
        </w:rPr>
        <w:t xml:space="preserve">This resolution recognizes the brief window of opportunity that is open to CUSG to include critical provisions in the program plan for the new Intermediate Processing Facility (IPF, or recycling center). These provisions are necessary to avoid negative consequences to finances and waste diversion rate, to include a Zero Waste Lab, as well as to avoid serious constraints on expansion and future development of CU’s zero waste program.  In the absence of immediate and meaningful student action, the construction timeline and process is irreversible and constraints placed on the program will be exceedingly difficult and costly to overcome. </w:t>
      </w:r>
    </w:p>
    <w:p w14:paraId="6F892FD3" w14:textId="77777777" w:rsidR="00327FA1" w:rsidRDefault="00DB7C7A">
      <w:pPr>
        <w:contextualSpacing w:val="0"/>
      </w:pPr>
      <w:r>
        <w:rPr>
          <w:rFonts w:ascii="Helvetica Neue" w:eastAsia="Helvetica Neue" w:hAnsi="Helvetica Neue" w:cs="Helvetica Neue"/>
        </w:rPr>
        <w:t xml:space="preserve"> </w:t>
      </w:r>
    </w:p>
    <w:p w14:paraId="7CFC93CE" w14:textId="77777777" w:rsidR="00327FA1" w:rsidRDefault="00DB7C7A">
      <w:pPr>
        <w:contextualSpacing w:val="0"/>
      </w:pPr>
      <w:r>
        <w:rPr>
          <w:rFonts w:ascii="Helvetica Neue" w:eastAsia="Helvetica Neue" w:hAnsi="Helvetica Neue" w:cs="Helvetica Neue"/>
        </w:rPr>
        <w:t>This resolution supports CUSG insistence that the construction for the new Intermediate Processing Facility (hereafter IPF or recycling center) must include:</w:t>
      </w:r>
      <w:r>
        <w:rPr>
          <w:rFonts w:ascii="Helvetica Neue" w:eastAsia="Helvetica Neue" w:hAnsi="Helvetica Neue" w:cs="Helvetica Neue"/>
        </w:rPr>
        <w:br/>
      </w:r>
    </w:p>
    <w:p w14:paraId="00BF443F" w14:textId="77777777" w:rsidR="00327FA1" w:rsidRDefault="00DB7C7A">
      <w:pPr>
        <w:numPr>
          <w:ilvl w:val="0"/>
          <w:numId w:val="4"/>
        </w:numPr>
        <w:ind w:hanging="359"/>
        <w:rPr>
          <w:rFonts w:ascii="Helvetica Neue" w:eastAsia="Helvetica Neue" w:hAnsi="Helvetica Neue" w:cs="Helvetica Neue"/>
        </w:rPr>
      </w:pPr>
      <w:r>
        <w:rPr>
          <w:rFonts w:ascii="Helvetica Neue" w:eastAsia="Helvetica Neue" w:hAnsi="Helvetica Neue" w:cs="Helvetica Neue"/>
        </w:rPr>
        <w:t>Adequate square footage of usable floor space to meet the “in-kind replacement” that was promised by Athletics;</w:t>
      </w:r>
      <w:r>
        <w:rPr>
          <w:rFonts w:ascii="Helvetica Neue" w:eastAsia="Helvetica Neue" w:hAnsi="Helvetica Neue" w:cs="Helvetica Neue"/>
          <w:vertAlign w:val="superscript"/>
        </w:rPr>
        <w:footnoteReference w:id="2"/>
      </w:r>
    </w:p>
    <w:p w14:paraId="44A9C27C" w14:textId="77777777" w:rsidR="00327FA1" w:rsidRDefault="00DB7C7A">
      <w:pPr>
        <w:numPr>
          <w:ilvl w:val="0"/>
          <w:numId w:val="4"/>
        </w:numPr>
        <w:ind w:hanging="359"/>
        <w:rPr>
          <w:rFonts w:ascii="Helvetica Neue" w:eastAsia="Helvetica Neue" w:hAnsi="Helvetica Neue" w:cs="Helvetica Neue"/>
        </w:rPr>
      </w:pPr>
      <w:r>
        <w:rPr>
          <w:rFonts w:ascii="Helvetica Neue" w:eastAsia="Helvetica Neue" w:hAnsi="Helvetica Neue" w:cs="Helvetica Neue"/>
        </w:rPr>
        <w:t xml:space="preserve">The structural and site capability for future expansion such that the recycling </w:t>
      </w:r>
      <w:r>
        <w:rPr>
          <w:rFonts w:ascii="Helvetica Neue" w:eastAsia="Helvetica Neue" w:hAnsi="Helvetica Neue" w:cs="Helvetica Neue"/>
        </w:rPr>
        <w:lastRenderedPageBreak/>
        <w:t>partnership can expand the building when deemed feasible and appropriate;</w:t>
      </w:r>
    </w:p>
    <w:p w14:paraId="3F96DF39" w14:textId="77777777" w:rsidR="00327FA1" w:rsidRDefault="00DB7C7A">
      <w:pPr>
        <w:numPr>
          <w:ilvl w:val="0"/>
          <w:numId w:val="4"/>
        </w:numPr>
        <w:ind w:hanging="359"/>
        <w:rPr>
          <w:rFonts w:ascii="Helvetica Neue" w:eastAsia="Helvetica Neue" w:hAnsi="Helvetica Neue" w:cs="Helvetica Neue"/>
        </w:rPr>
      </w:pPr>
      <w:r>
        <w:rPr>
          <w:rFonts w:ascii="Helvetica Neue" w:eastAsia="Helvetica Neue" w:hAnsi="Helvetica Neue" w:cs="Helvetica Neue"/>
        </w:rPr>
        <w:t>Design for LEED Gold certification at a minimum;</w:t>
      </w:r>
    </w:p>
    <w:p w14:paraId="19FE5A49" w14:textId="77777777" w:rsidR="00327FA1" w:rsidRDefault="00DB7C7A">
      <w:pPr>
        <w:numPr>
          <w:ilvl w:val="0"/>
          <w:numId w:val="4"/>
        </w:numPr>
        <w:ind w:hanging="359"/>
        <w:rPr>
          <w:rFonts w:ascii="Helvetica Neue" w:eastAsia="Helvetica Neue" w:hAnsi="Helvetica Neue" w:cs="Helvetica Neue"/>
        </w:rPr>
      </w:pPr>
      <w:r>
        <w:rPr>
          <w:rFonts w:ascii="Helvetica Neue" w:eastAsia="Helvetica Neue" w:hAnsi="Helvetica Neue" w:cs="Helvetica Neue"/>
        </w:rPr>
        <w:t xml:space="preserve">Inclusion of CUSG and Recycling Center representatives in all </w:t>
      </w:r>
      <w:proofErr w:type="gramStart"/>
      <w:r>
        <w:rPr>
          <w:rFonts w:ascii="Helvetica Neue" w:eastAsia="Helvetica Neue" w:hAnsi="Helvetica Neue" w:cs="Helvetica Neue"/>
        </w:rPr>
        <w:t>decision making</w:t>
      </w:r>
      <w:proofErr w:type="gramEnd"/>
      <w:r>
        <w:rPr>
          <w:rFonts w:ascii="Helvetica Neue" w:eastAsia="Helvetica Neue" w:hAnsi="Helvetica Neue" w:cs="Helvetica Neue"/>
        </w:rPr>
        <w:t xml:space="preserve"> discussions.</w:t>
      </w:r>
    </w:p>
    <w:p w14:paraId="4DDA6E6C" w14:textId="77777777" w:rsidR="00327FA1" w:rsidRDefault="00327FA1">
      <w:pPr>
        <w:contextualSpacing w:val="0"/>
      </w:pPr>
    </w:p>
    <w:p w14:paraId="4FCAFF26" w14:textId="77777777" w:rsidR="00327FA1" w:rsidRDefault="00DB7C7A">
      <w:pPr>
        <w:contextualSpacing w:val="0"/>
      </w:pPr>
      <w:r>
        <w:rPr>
          <w:rFonts w:ascii="Helvetica Neue" w:eastAsia="Helvetica Neue" w:hAnsi="Helvetica Neue" w:cs="Helvetica Neue"/>
        </w:rPr>
        <w:t xml:space="preserve">CUSG also strongly advocates for the inclusion of a Zero Waste Lab in the program plan. If possible, CUSG believes that the Zero Waste Lab should be a part of the original construction of the new IPF; however, if this is not possible we recommend that the Zero Waste Lab be added as an expansion at the earliest possible time.  </w:t>
      </w:r>
    </w:p>
    <w:p w14:paraId="39AB2D72" w14:textId="77777777" w:rsidR="00327FA1" w:rsidRDefault="00327FA1">
      <w:pPr>
        <w:contextualSpacing w:val="0"/>
      </w:pPr>
    </w:p>
    <w:p w14:paraId="76FB43AE" w14:textId="77777777" w:rsidR="00327FA1" w:rsidRDefault="00DB7C7A">
      <w:pPr>
        <w:spacing w:after="240"/>
        <w:contextualSpacing w:val="0"/>
      </w:pPr>
      <w:r>
        <w:rPr>
          <w:rFonts w:ascii="Helvetica Neue" w:eastAsia="Helvetica Neue" w:hAnsi="Helvetica Neue" w:cs="Helvetica Neue"/>
          <w:b/>
        </w:rPr>
        <w:t xml:space="preserve">Whereas, </w:t>
      </w:r>
      <w:r>
        <w:rPr>
          <w:rFonts w:ascii="Helvetica Neue" w:eastAsia="Helvetica Neue" w:hAnsi="Helvetica Neue" w:cs="Helvetica Neue"/>
        </w:rPr>
        <w:t>the Intermediate Processing Facility (IPF) is critically important to achieving CU Boulder goals of 90% diversion of waste from the landfill; and</w:t>
      </w:r>
    </w:p>
    <w:p w14:paraId="20605F2D"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 xml:space="preserve">the IPF adds value to campus through the typical generation of net revenue, employment of students, furthering campus rates of diversion from landfill, and the promotion of environmental stewardship by increasing the quality of the recycling streams thereby reducing virgin resource consumption; and </w:t>
      </w:r>
    </w:p>
    <w:p w14:paraId="2C3009A8" w14:textId="77777777" w:rsidR="00327FA1" w:rsidRDefault="00327FA1">
      <w:pPr>
        <w:contextualSpacing w:val="0"/>
      </w:pPr>
    </w:p>
    <w:p w14:paraId="49EF305F" w14:textId="77777777" w:rsidR="00327FA1" w:rsidRDefault="00DB7C7A">
      <w:pPr>
        <w:spacing w:after="240"/>
        <w:contextualSpacing w:val="0"/>
      </w:pPr>
      <w:r>
        <w:rPr>
          <w:rFonts w:ascii="Helvetica Neue" w:eastAsia="Helvetica Neue" w:hAnsi="Helvetica Neue" w:cs="Helvetica Neue"/>
          <w:b/>
        </w:rPr>
        <w:t>Whereas,</w:t>
      </w:r>
      <w:r>
        <w:rPr>
          <w:rFonts w:ascii="Helvetica Neue" w:eastAsia="Helvetica Neue" w:hAnsi="Helvetica Neue" w:cs="Helvetica Neue"/>
        </w:rPr>
        <w:t xml:space="preserve"> over the 38 years of student-founded, student-funded, and student-led zero waste programming, CU students have invested millions of dollars as well as millions of hours of labor to this cause; and</w:t>
      </w:r>
    </w:p>
    <w:p w14:paraId="781F8B25" w14:textId="77777777" w:rsidR="00327FA1" w:rsidRDefault="00DB7C7A">
      <w:pPr>
        <w:contextualSpacing w:val="0"/>
      </w:pPr>
      <w:r>
        <w:rPr>
          <w:rFonts w:ascii="Helvetica Neue" w:eastAsia="Helvetica Neue" w:hAnsi="Helvetica Neue" w:cs="Helvetica Neue"/>
          <w:b/>
        </w:rPr>
        <w:t>Whereas,</w:t>
      </w:r>
      <w:r>
        <w:rPr>
          <w:rFonts w:ascii="Helvetica Neue" w:eastAsia="Helvetica Neue" w:hAnsi="Helvetica Neue" w:cs="Helvetica Neue"/>
        </w:rPr>
        <w:t xml:space="preserve"> CUSG and Recycling Program representatives have unacceptably been excluded from many important steps in the development of the program plan for the new IPF/Grounds building; and</w:t>
      </w:r>
    </w:p>
    <w:p w14:paraId="6D29F416" w14:textId="77777777" w:rsidR="00327FA1" w:rsidRDefault="00327FA1">
      <w:pPr>
        <w:contextualSpacing w:val="0"/>
      </w:pPr>
    </w:p>
    <w:p w14:paraId="7D85F4B0"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 xml:space="preserve">repeated assurances by project managers and university leadership that students, CUSG and Recycling Program representatives would be included in all IPF discussion and planning have not been honored; and </w:t>
      </w:r>
    </w:p>
    <w:p w14:paraId="1708F827" w14:textId="77777777" w:rsidR="00327FA1" w:rsidRDefault="00327FA1">
      <w:pPr>
        <w:contextualSpacing w:val="0"/>
      </w:pPr>
    </w:p>
    <w:p w14:paraId="4E24BF84"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as recorded</w:t>
      </w:r>
      <w:r>
        <w:rPr>
          <w:rFonts w:ascii="Helvetica Neue" w:eastAsia="Helvetica Neue" w:hAnsi="Helvetica Neue" w:cs="Helvetica Neue"/>
          <w:b/>
        </w:rPr>
        <w:t xml:space="preserve"> </w:t>
      </w:r>
      <w:r>
        <w:rPr>
          <w:rFonts w:ascii="Helvetica Neue" w:eastAsia="Helvetica Neue" w:hAnsi="Helvetica Neue" w:cs="Helvetica Neue"/>
        </w:rPr>
        <w:t>in the minutes of the 9 November 2000 meeting of the BCPC, Athletics committed to:</w:t>
      </w:r>
    </w:p>
    <w:p w14:paraId="72D41280" w14:textId="77777777" w:rsidR="00327FA1" w:rsidRDefault="00DB7C7A">
      <w:pPr>
        <w:numPr>
          <w:ilvl w:val="0"/>
          <w:numId w:val="3"/>
        </w:numPr>
        <w:ind w:hanging="359"/>
        <w:rPr>
          <w:rFonts w:ascii="Helvetica Neue" w:eastAsia="Helvetica Neue" w:hAnsi="Helvetica Neue" w:cs="Helvetica Neue"/>
        </w:rPr>
      </w:pPr>
      <w:r>
        <w:rPr>
          <w:rFonts w:ascii="Helvetica Neue" w:eastAsia="Helvetica Neue" w:hAnsi="Helvetica Neue" w:cs="Helvetica Neue"/>
        </w:rPr>
        <w:t>An in-kind replacement of the Intermediate Processing Facility (IPF) with no impact to CU recycling.</w:t>
      </w:r>
    </w:p>
    <w:p w14:paraId="4CD6B9C0" w14:textId="77777777" w:rsidR="00327FA1" w:rsidRDefault="00DB7C7A">
      <w:pPr>
        <w:numPr>
          <w:ilvl w:val="0"/>
          <w:numId w:val="3"/>
        </w:numPr>
        <w:ind w:hanging="359"/>
        <w:rPr>
          <w:rFonts w:ascii="Helvetica Neue" w:eastAsia="Helvetica Neue" w:hAnsi="Helvetica Neue" w:cs="Helvetica Neue"/>
        </w:rPr>
      </w:pPr>
      <w:r>
        <w:rPr>
          <w:rFonts w:ascii="Helvetica Neue" w:eastAsia="Helvetica Neue" w:hAnsi="Helvetica Neue" w:cs="Helvetica Neue"/>
        </w:rPr>
        <w:t>Ensuring that the IPF building site will have ample capacity for anticipated recycling volumes for the foreseeable future.</w:t>
      </w:r>
    </w:p>
    <w:p w14:paraId="64A0E153" w14:textId="77777777" w:rsidR="00327FA1" w:rsidRDefault="00DB7C7A">
      <w:pPr>
        <w:numPr>
          <w:ilvl w:val="0"/>
          <w:numId w:val="3"/>
        </w:numPr>
        <w:ind w:hanging="359"/>
        <w:rPr>
          <w:rFonts w:ascii="Helvetica Neue" w:eastAsia="Helvetica Neue" w:hAnsi="Helvetica Neue" w:cs="Helvetica Neue"/>
        </w:rPr>
      </w:pPr>
      <w:r>
        <w:rPr>
          <w:rFonts w:ascii="Helvetica Neue" w:eastAsia="Helvetica Neue" w:hAnsi="Helvetica Neue" w:cs="Helvetica Neue"/>
        </w:rPr>
        <w:t>The provision of facilities and phasing to ensure no interruption in services provided by CU Recycling during the Folsom Field expansion.</w:t>
      </w:r>
    </w:p>
    <w:p w14:paraId="0AF1208C" w14:textId="77777777" w:rsidR="00327FA1" w:rsidRDefault="00DB7C7A">
      <w:pPr>
        <w:numPr>
          <w:ilvl w:val="0"/>
          <w:numId w:val="3"/>
        </w:numPr>
        <w:ind w:hanging="359"/>
        <w:rPr>
          <w:rFonts w:ascii="Helvetica Neue" w:eastAsia="Helvetica Neue" w:hAnsi="Helvetica Neue" w:cs="Helvetica Neue"/>
        </w:rPr>
      </w:pPr>
      <w:r>
        <w:rPr>
          <w:rFonts w:ascii="Helvetica Neue" w:eastAsia="Helvetica Neue" w:hAnsi="Helvetica Neue" w:cs="Helvetica Neue"/>
        </w:rPr>
        <w:t xml:space="preserve">A minimization of the impact to materials transport, student labor, and educational access. </w:t>
      </w:r>
    </w:p>
    <w:p w14:paraId="5F7A43D8" w14:textId="77777777" w:rsidR="00327FA1" w:rsidRDefault="00327FA1">
      <w:pPr>
        <w:contextualSpacing w:val="0"/>
      </w:pPr>
    </w:p>
    <w:p w14:paraId="70899D04"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the Guiding Principles of the Athletic Department include “Will comply with all promises and commitments”</w:t>
      </w:r>
      <w:r>
        <w:rPr>
          <w:rFonts w:ascii="Helvetica Neue" w:eastAsia="Helvetica Neue" w:hAnsi="Helvetica Neue" w:cs="Helvetica Neue"/>
          <w:vertAlign w:val="superscript"/>
        </w:rPr>
        <w:footnoteReference w:id="3"/>
      </w:r>
      <w:r>
        <w:rPr>
          <w:rFonts w:ascii="Helvetica Neue" w:eastAsia="Helvetica Neue" w:hAnsi="Helvetica Neue" w:cs="Helvetica Neue"/>
        </w:rPr>
        <w:t>; and</w:t>
      </w:r>
    </w:p>
    <w:p w14:paraId="6A59A3B4" w14:textId="77777777" w:rsidR="00327FA1" w:rsidRDefault="00327FA1">
      <w:pPr>
        <w:contextualSpacing w:val="0"/>
      </w:pPr>
    </w:p>
    <w:p w14:paraId="0BEA16F9"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the new IPF is not an in-kind replacement</w:t>
      </w:r>
      <w:r>
        <w:rPr>
          <w:rFonts w:ascii="Helvetica Neue" w:eastAsia="Helvetica Neue" w:hAnsi="Helvetica Neue" w:cs="Helvetica Neue"/>
          <w:color w:val="252525"/>
          <w:sz w:val="22"/>
          <w:highlight w:val="white"/>
        </w:rPr>
        <w:t>—</w:t>
      </w:r>
      <w:r>
        <w:rPr>
          <w:rFonts w:ascii="Helvetica Neue" w:eastAsia="Helvetica Neue" w:hAnsi="Helvetica Neue" w:cs="Helvetica Neue"/>
        </w:rPr>
        <w:t xml:space="preserve">the planned allocated space for the new IPF constitutes </w:t>
      </w:r>
      <w:r>
        <w:rPr>
          <w:rFonts w:ascii="Helvetica Neue" w:eastAsia="Helvetica Neue" w:hAnsi="Helvetica Neue" w:cs="Helvetica Neue"/>
          <w:i/>
        </w:rPr>
        <w:t xml:space="preserve">even less </w:t>
      </w:r>
      <w:r>
        <w:rPr>
          <w:rFonts w:ascii="Helvetica Neue" w:eastAsia="Helvetica Neue" w:hAnsi="Helvetica Neue" w:cs="Helvetica Neue"/>
        </w:rPr>
        <w:t>space than the current IPF; and</w:t>
      </w:r>
    </w:p>
    <w:p w14:paraId="2E7FF51F" w14:textId="77777777" w:rsidR="00327FA1" w:rsidRDefault="00327FA1">
      <w:pPr>
        <w:contextualSpacing w:val="0"/>
      </w:pPr>
    </w:p>
    <w:p w14:paraId="7DEB759B"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 xml:space="preserve">the current plan as presented to the Design Review Board by Planning, Design &amp; Construction staff does </w:t>
      </w:r>
      <w:r>
        <w:rPr>
          <w:rFonts w:ascii="Helvetica Neue" w:eastAsia="Helvetica Neue" w:hAnsi="Helvetica Neue" w:cs="Helvetica Neue"/>
          <w:i/>
        </w:rPr>
        <w:t xml:space="preserve">not </w:t>
      </w:r>
      <w:r>
        <w:rPr>
          <w:rFonts w:ascii="Helvetica Neue" w:eastAsia="Helvetica Neue" w:hAnsi="Helvetica Neue" w:cs="Helvetica Neue"/>
        </w:rPr>
        <w:t>include the structural capability for future expansions upward and outward; and</w:t>
      </w:r>
    </w:p>
    <w:p w14:paraId="4D0BC939" w14:textId="77777777" w:rsidR="00327FA1" w:rsidRDefault="00327FA1">
      <w:pPr>
        <w:contextualSpacing w:val="0"/>
      </w:pPr>
    </w:p>
    <w:p w14:paraId="58336ABE"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discussion of expansion has been deliberately censored from DRB by PD&amp;C staff despite CUSG emails, letters, and input at meetings; and</w:t>
      </w:r>
    </w:p>
    <w:p w14:paraId="4792EF76" w14:textId="77777777" w:rsidR="00327FA1" w:rsidRDefault="00327FA1">
      <w:pPr>
        <w:contextualSpacing w:val="0"/>
      </w:pPr>
    </w:p>
    <w:p w14:paraId="6AF9660B"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to move from the current campus diversion rate of 44% to the goal of 90%, expanded IPF space is absolutely necessary; and</w:t>
      </w:r>
    </w:p>
    <w:p w14:paraId="7CCCAE93" w14:textId="77777777" w:rsidR="00327FA1" w:rsidRDefault="00327FA1">
      <w:pPr>
        <w:contextualSpacing w:val="0"/>
      </w:pPr>
    </w:p>
    <w:p w14:paraId="535243E6"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the inclusion of a widely-supported Zero Waste Lab also requires additional space at the IPF; and</w:t>
      </w:r>
    </w:p>
    <w:p w14:paraId="1603AA32" w14:textId="77777777" w:rsidR="00327FA1" w:rsidRDefault="00DB7C7A">
      <w:pPr>
        <w:contextualSpacing w:val="0"/>
      </w:pPr>
      <w:r>
        <w:rPr>
          <w:rFonts w:ascii="Helvetica Neue" w:eastAsia="Helvetica Neue" w:hAnsi="Helvetica Neue" w:cs="Helvetica Neue"/>
        </w:rPr>
        <w:t xml:space="preserve"> </w:t>
      </w:r>
    </w:p>
    <w:p w14:paraId="25A4F943"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 xml:space="preserve">a Zero Waste Lab has received widespread support from student leaders and others in the campus zero waste community, and presents the next progressive step in collegiate sustainability leadership; and </w:t>
      </w:r>
    </w:p>
    <w:p w14:paraId="44FB428D" w14:textId="77777777" w:rsidR="00327FA1" w:rsidRDefault="00327FA1">
      <w:pPr>
        <w:contextualSpacing w:val="0"/>
      </w:pPr>
    </w:p>
    <w:p w14:paraId="7634F270" w14:textId="77777777" w:rsidR="00327FA1" w:rsidRDefault="00DB7C7A">
      <w:pPr>
        <w:contextualSpacing w:val="0"/>
      </w:pPr>
      <w:r>
        <w:rPr>
          <w:rFonts w:ascii="Helvetica Neue" w:eastAsia="Helvetica Neue" w:hAnsi="Helvetica Neue" w:cs="Helvetica Neue"/>
          <w:b/>
        </w:rPr>
        <w:t xml:space="preserve">Whereas, </w:t>
      </w:r>
      <w:r>
        <w:rPr>
          <w:rFonts w:ascii="Helvetica Neue" w:eastAsia="Helvetica Neue" w:hAnsi="Helvetica Neue" w:cs="Helvetica Neue"/>
        </w:rPr>
        <w:t>a series of set meetings and approval dates means that any delay in communicating student and zero waste program needs will leave CU Boulder student concerns irreversibly out of the process.</w:t>
      </w:r>
    </w:p>
    <w:p w14:paraId="68459D02" w14:textId="77777777" w:rsidR="00327FA1" w:rsidRDefault="00DB7C7A">
      <w:pPr>
        <w:contextualSpacing w:val="0"/>
      </w:pPr>
      <w:r>
        <w:rPr>
          <w:rFonts w:ascii="Helvetica Neue" w:eastAsia="Helvetica Neue" w:hAnsi="Helvetica Neue" w:cs="Helvetica Neue"/>
          <w:b/>
        </w:rPr>
        <w:t>________________________________________________________________________</w:t>
      </w:r>
    </w:p>
    <w:p w14:paraId="51A54C56" w14:textId="77777777" w:rsidR="00327FA1" w:rsidRDefault="00327FA1">
      <w:pPr>
        <w:contextualSpacing w:val="0"/>
      </w:pPr>
    </w:p>
    <w:p w14:paraId="4D6E6DB0" w14:textId="77777777" w:rsidR="00327FA1" w:rsidRDefault="00DB7C7A">
      <w:pPr>
        <w:contextualSpacing w:val="0"/>
      </w:pPr>
      <w:r>
        <w:rPr>
          <w:rFonts w:ascii="Helvetica Neue" w:eastAsia="Helvetica Neue" w:hAnsi="Helvetica Neue" w:cs="Helvetica Neue"/>
          <w:b/>
        </w:rPr>
        <w:t>THEREFORE, BE IT RESOLVED by the Legislative Council of the University of Colorado Boulder Student Government, THAT</w:t>
      </w:r>
      <w:r>
        <w:rPr>
          <w:rFonts w:ascii="Helvetica Neue" w:eastAsia="Helvetica Neue" w:hAnsi="Helvetica Neue" w:cs="Helvetica Neue"/>
        </w:rPr>
        <w:t>:</w:t>
      </w:r>
    </w:p>
    <w:p w14:paraId="2072C8BD" w14:textId="77777777" w:rsidR="00327FA1" w:rsidRDefault="00327FA1">
      <w:pPr>
        <w:contextualSpacing w:val="0"/>
      </w:pPr>
    </w:p>
    <w:p w14:paraId="6E8BBF4B" w14:textId="77777777" w:rsidR="00327FA1" w:rsidRDefault="00DB7C7A">
      <w:pPr>
        <w:contextualSpacing w:val="0"/>
      </w:pPr>
      <w:r>
        <w:rPr>
          <w:rFonts w:ascii="Helvetica Neue" w:eastAsia="Helvetica Neue" w:hAnsi="Helvetica Neue" w:cs="Helvetica Neue"/>
          <w:b/>
        </w:rPr>
        <w:t xml:space="preserve">Section 1: </w:t>
      </w:r>
      <w:r>
        <w:rPr>
          <w:rFonts w:ascii="Helvetica Neue" w:eastAsia="Helvetica Neue" w:hAnsi="Helvetica Neue" w:cs="Helvetica Neue"/>
        </w:rPr>
        <w:t>CUSG asks that Athletics, the Design Review Board, and Planning Design &amp; Construction staff honor the commitment made to an in-kind replacement that meets current and future needs by providing the new IPF usable floor space to match that of the current IPF.</w:t>
      </w:r>
    </w:p>
    <w:p w14:paraId="023688C6" w14:textId="77777777" w:rsidR="00327FA1" w:rsidRDefault="00327FA1">
      <w:pPr>
        <w:contextualSpacing w:val="0"/>
      </w:pPr>
    </w:p>
    <w:p w14:paraId="0129D665" w14:textId="77777777" w:rsidR="00327FA1" w:rsidRDefault="00DB7C7A">
      <w:pPr>
        <w:contextualSpacing w:val="0"/>
      </w:pPr>
      <w:r>
        <w:rPr>
          <w:rFonts w:ascii="Helvetica Neue" w:eastAsia="Helvetica Neue" w:hAnsi="Helvetica Neue" w:cs="Helvetica Neue"/>
          <w:b/>
        </w:rPr>
        <w:t xml:space="preserve">Section 2: </w:t>
      </w:r>
      <w:r>
        <w:rPr>
          <w:rFonts w:ascii="Helvetica Neue" w:eastAsia="Helvetica Neue" w:hAnsi="Helvetica Neue" w:cs="Helvetica Neue"/>
        </w:rPr>
        <w:t>CUSG urges that PD&amp;C staff as well as the Design Review Board acknowledge the multiple requests that have been made for a Zero Waste Lab, and include the Zero Waste Lab into the planning and design process, and if possible, in the original construction.</w:t>
      </w:r>
    </w:p>
    <w:p w14:paraId="3D129897" w14:textId="77777777" w:rsidR="00327FA1" w:rsidRDefault="00DB7C7A">
      <w:pPr>
        <w:numPr>
          <w:ilvl w:val="0"/>
          <w:numId w:val="2"/>
        </w:numPr>
        <w:ind w:hanging="359"/>
        <w:rPr>
          <w:rFonts w:ascii="Helvetica Neue" w:eastAsia="Helvetica Neue" w:hAnsi="Helvetica Neue" w:cs="Helvetica Neue"/>
        </w:rPr>
      </w:pPr>
      <w:r>
        <w:rPr>
          <w:rFonts w:ascii="Helvetica Neue" w:eastAsia="Helvetica Neue" w:hAnsi="Helvetica Neue" w:cs="Helvetica Neue"/>
        </w:rPr>
        <w:t xml:space="preserve">This inclusion should not trump any operational needs, space allocations, or design considerations for the IPF or Grounds. </w:t>
      </w:r>
    </w:p>
    <w:p w14:paraId="0D74B6AA" w14:textId="77777777" w:rsidR="00327FA1" w:rsidRDefault="00327FA1">
      <w:pPr>
        <w:contextualSpacing w:val="0"/>
      </w:pPr>
    </w:p>
    <w:p w14:paraId="51904803" w14:textId="77777777" w:rsidR="00327FA1" w:rsidRDefault="00DB7C7A">
      <w:pPr>
        <w:contextualSpacing w:val="0"/>
      </w:pPr>
      <w:r>
        <w:rPr>
          <w:rFonts w:ascii="Helvetica Neue" w:eastAsia="Helvetica Neue" w:hAnsi="Helvetica Neue" w:cs="Helvetica Neue"/>
          <w:b/>
        </w:rPr>
        <w:t xml:space="preserve">Section 3: </w:t>
      </w:r>
      <w:r>
        <w:rPr>
          <w:rFonts w:ascii="Helvetica Neue" w:eastAsia="Helvetica Neue" w:hAnsi="Helvetica Neue" w:cs="Helvetica Neue"/>
        </w:rPr>
        <w:t xml:space="preserve">In the event that private, corporate, or student government funds are provided to facilitate the inclusion of a Zero Waste Lab and IPF expansion during the </w:t>
      </w:r>
      <w:r>
        <w:rPr>
          <w:rFonts w:ascii="Helvetica Neue" w:eastAsia="Helvetica Neue" w:hAnsi="Helvetica Neue" w:cs="Helvetica Neue"/>
        </w:rPr>
        <w:lastRenderedPageBreak/>
        <w:t>timeline of the Athletics project, CUSG urges Athletics and PD&amp;C to consider options to include these funds toward the construction of the new facility within the fixed limit of construction.</w:t>
      </w:r>
    </w:p>
    <w:p w14:paraId="27277408" w14:textId="77777777" w:rsidR="00327FA1" w:rsidRDefault="00327FA1">
      <w:pPr>
        <w:contextualSpacing w:val="0"/>
      </w:pPr>
    </w:p>
    <w:p w14:paraId="2F9B21B0" w14:textId="77777777" w:rsidR="00327FA1" w:rsidRDefault="00DB7C7A">
      <w:pPr>
        <w:contextualSpacing w:val="0"/>
      </w:pPr>
      <w:r>
        <w:rPr>
          <w:rFonts w:ascii="Helvetica Neue" w:eastAsia="Helvetica Neue" w:hAnsi="Helvetica Neue" w:cs="Helvetica Neue"/>
          <w:b/>
        </w:rPr>
        <w:t xml:space="preserve">Section 4: </w:t>
      </w:r>
      <w:r>
        <w:rPr>
          <w:rFonts w:ascii="Helvetica Neue" w:eastAsia="Helvetica Neue" w:hAnsi="Helvetica Neue" w:cs="Helvetica Neue"/>
        </w:rPr>
        <w:t>CUSG insists that the new IPF facility and site be planned and built to accommodate future expansions, recognizing the necessity of expansions to accommodate 90% diversion of waste from landfill.</w:t>
      </w:r>
    </w:p>
    <w:p w14:paraId="6D681B0D" w14:textId="77777777" w:rsidR="00327FA1" w:rsidRDefault="00327FA1">
      <w:pPr>
        <w:contextualSpacing w:val="0"/>
      </w:pPr>
    </w:p>
    <w:p w14:paraId="4DE2B1D1" w14:textId="77777777" w:rsidR="00327FA1" w:rsidRDefault="00DB7C7A">
      <w:pPr>
        <w:contextualSpacing w:val="0"/>
      </w:pPr>
      <w:r>
        <w:rPr>
          <w:rFonts w:ascii="Helvetica Neue" w:eastAsia="Helvetica Neue" w:hAnsi="Helvetica Neue" w:cs="Helvetica Neue"/>
          <w:b/>
        </w:rPr>
        <w:t xml:space="preserve">Section 5: </w:t>
      </w:r>
      <w:r>
        <w:rPr>
          <w:rFonts w:ascii="Helvetica Neue" w:eastAsia="Helvetica Neue" w:hAnsi="Helvetica Neue" w:cs="Helvetica Neue"/>
        </w:rPr>
        <w:t xml:space="preserve">CUSG asks that the facility be built to be LEED Gold Plus certified, which is a standard campus procedure for all new construction, and a necessity for a building so central to campus sustainability. </w:t>
      </w:r>
    </w:p>
    <w:p w14:paraId="0CCC6E94" w14:textId="77777777" w:rsidR="00327FA1" w:rsidRDefault="00DB7C7A">
      <w:pPr>
        <w:numPr>
          <w:ilvl w:val="0"/>
          <w:numId w:val="1"/>
        </w:numPr>
        <w:ind w:hanging="359"/>
        <w:rPr>
          <w:rFonts w:ascii="Helvetica Neue" w:eastAsia="Helvetica Neue" w:hAnsi="Helvetica Neue" w:cs="Helvetica Neue"/>
        </w:rPr>
      </w:pPr>
      <w:r>
        <w:rPr>
          <w:rFonts w:ascii="Helvetica Neue" w:eastAsia="Helvetica Neue" w:hAnsi="Helvetica Neue" w:cs="Helvetica Neue"/>
        </w:rPr>
        <w:t xml:space="preserve">This level of LEED certification can be attained by elements supported by the DRB and include: a green wall, green roof, day lighting, rooftop PV panel, an onsite closed-vessel composter that creates biofuel which could be used in the adjacent new CU power plant, etc. </w:t>
      </w:r>
    </w:p>
    <w:p w14:paraId="19BADA77" w14:textId="77777777" w:rsidR="00327FA1" w:rsidRDefault="00327FA1">
      <w:pPr>
        <w:contextualSpacing w:val="0"/>
      </w:pPr>
    </w:p>
    <w:p w14:paraId="305BD1A3" w14:textId="77777777" w:rsidR="00327FA1" w:rsidRDefault="00DB7C7A">
      <w:pPr>
        <w:contextualSpacing w:val="0"/>
      </w:pPr>
      <w:r>
        <w:rPr>
          <w:rFonts w:ascii="Helvetica Neue" w:eastAsia="Helvetica Neue" w:hAnsi="Helvetica Neue" w:cs="Helvetica Neue"/>
          <w:b/>
        </w:rPr>
        <w:t xml:space="preserve">Section 6: </w:t>
      </w:r>
      <w:r>
        <w:rPr>
          <w:rFonts w:ascii="Helvetica Neue" w:eastAsia="Helvetica Neue" w:hAnsi="Helvetica Neue" w:cs="Helvetica Neue"/>
        </w:rPr>
        <w:t>CUSG requires inclusion in the decision making process, a right to which students are entitled. This ought to be in the form of greater collaboration, transparency, and communication with CUSG and the CU Recycling Program by the project planners, the Design Review Board (DRB), and Planning, Design and Construction (PD&amp;C) throughout</w:t>
      </w:r>
      <w:r>
        <w:rPr>
          <w:rFonts w:ascii="Helvetica Neue" w:eastAsia="Helvetica Neue" w:hAnsi="Helvetica Neue" w:cs="Helvetica Neue"/>
          <w:i/>
        </w:rPr>
        <w:t xml:space="preserve"> every stage and meeting</w:t>
      </w:r>
      <w:r>
        <w:rPr>
          <w:rFonts w:ascii="Helvetica Neue" w:eastAsia="Helvetica Neue" w:hAnsi="Helvetica Neue" w:cs="Helvetica Neue"/>
        </w:rPr>
        <w:t xml:space="preserve"> in the decision making process. </w:t>
      </w:r>
    </w:p>
    <w:p w14:paraId="4D861BDA" w14:textId="77777777" w:rsidR="00327FA1" w:rsidRDefault="00327FA1">
      <w:pPr>
        <w:contextualSpacing w:val="0"/>
      </w:pPr>
    </w:p>
    <w:p w14:paraId="2CE75888" w14:textId="77777777" w:rsidR="00327FA1" w:rsidRDefault="00DB7C7A">
      <w:pPr>
        <w:contextualSpacing w:val="0"/>
      </w:pPr>
      <w:r>
        <w:rPr>
          <w:rFonts w:ascii="Helvetica Neue" w:eastAsia="Helvetica Neue" w:hAnsi="Helvetica Neue" w:cs="Helvetica Neue"/>
          <w:b/>
        </w:rPr>
        <w:t xml:space="preserve">Section 7: </w:t>
      </w:r>
      <w:r>
        <w:rPr>
          <w:rFonts w:ascii="Helvetica Neue" w:eastAsia="Helvetica Neue" w:hAnsi="Helvetica Neue" w:cs="Helvetica Neue"/>
        </w:rPr>
        <w:t xml:space="preserve">This resolution shall take effect upon passage by the Legislative Council and upon obtaining the signatures of the Legislative Council President and the signatures of two Executives or the lapse of 6 days without action by the Executives. </w:t>
      </w:r>
    </w:p>
    <w:p w14:paraId="423C272F" w14:textId="77777777" w:rsidR="00327FA1" w:rsidRDefault="00327FA1">
      <w:pPr>
        <w:contextualSpacing w:val="0"/>
      </w:pPr>
    </w:p>
    <w:p w14:paraId="4752032F" w14:textId="77777777" w:rsidR="00327FA1" w:rsidRDefault="00DB7C7A">
      <w:pPr>
        <w:contextualSpacing w:val="0"/>
        <w:jc w:val="center"/>
        <w:rPr>
          <w:rFonts w:ascii="Helvetica Neue" w:eastAsia="Helvetica Neue" w:hAnsi="Helvetica Neue" w:cs="Helvetica Neue"/>
          <w:b/>
          <w:sz w:val="36"/>
        </w:rPr>
      </w:pPr>
      <w:r>
        <w:rPr>
          <w:rFonts w:ascii="Helvetica Neue" w:eastAsia="Helvetica Neue" w:hAnsi="Helvetica Neue" w:cs="Helvetica Neue"/>
          <w:b/>
          <w:sz w:val="36"/>
        </w:rPr>
        <w:t>Vote Count</w:t>
      </w:r>
    </w:p>
    <w:p w14:paraId="0A26838B" w14:textId="77777777" w:rsidR="003A4613" w:rsidRDefault="003A4613" w:rsidP="003A4613">
      <w:pPr>
        <w:contextualSpacing w:val="0"/>
        <w:jc w:val="both"/>
        <w:rPr>
          <w:rFonts w:ascii="Helvetica Neue" w:eastAsia="Helvetica Neue" w:hAnsi="Helvetica Neue" w:cs="Helvetica Neue"/>
          <w:b/>
          <w:sz w:val="22"/>
          <w:szCs w:val="22"/>
        </w:rPr>
      </w:pPr>
    </w:p>
    <w:p w14:paraId="02912544" w14:textId="1EA13992" w:rsidR="003A4613" w:rsidRDefault="003A4613" w:rsidP="003A4613">
      <w:pPr>
        <w:contextualSpacing w:val="0"/>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04/17/2014</w:t>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t>Passed on 1</w:t>
      </w:r>
      <w:r w:rsidRPr="003A4613">
        <w:rPr>
          <w:rFonts w:ascii="Helvetica Neue" w:eastAsia="Helvetica Neue" w:hAnsi="Helvetica Neue" w:cs="Helvetica Neue"/>
          <w:b/>
          <w:sz w:val="22"/>
          <w:szCs w:val="22"/>
          <w:vertAlign w:val="superscript"/>
        </w:rPr>
        <w:t>st</w:t>
      </w:r>
      <w:r>
        <w:rPr>
          <w:rFonts w:ascii="Helvetica Neue" w:eastAsia="Helvetica Neue" w:hAnsi="Helvetica Neue" w:cs="Helvetica Neue"/>
          <w:b/>
          <w:sz w:val="22"/>
          <w:szCs w:val="22"/>
        </w:rPr>
        <w:t xml:space="preserve"> reading</w:t>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t>Acclamation</w:t>
      </w:r>
    </w:p>
    <w:p w14:paraId="5FB56647" w14:textId="1CD98D43" w:rsidR="00F903C9" w:rsidRPr="003A4613" w:rsidRDefault="00F903C9" w:rsidP="003A4613">
      <w:pPr>
        <w:contextualSpacing w:val="0"/>
        <w:jc w:val="both"/>
        <w:rPr>
          <w:sz w:val="22"/>
          <w:szCs w:val="22"/>
        </w:rPr>
      </w:pPr>
      <w:r>
        <w:rPr>
          <w:rFonts w:ascii="Helvetica Neue" w:eastAsia="Helvetica Neue" w:hAnsi="Helvetica Neue" w:cs="Helvetica Neue"/>
          <w:b/>
          <w:sz w:val="22"/>
          <w:szCs w:val="22"/>
        </w:rPr>
        <w:t>04/24/2014</w:t>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t>Passed on 2</w:t>
      </w:r>
      <w:r w:rsidRPr="00F903C9">
        <w:rPr>
          <w:rFonts w:ascii="Helvetica Neue" w:eastAsia="Helvetica Neue" w:hAnsi="Helvetica Neue" w:cs="Helvetica Neue"/>
          <w:b/>
          <w:sz w:val="22"/>
          <w:szCs w:val="22"/>
          <w:vertAlign w:val="superscript"/>
        </w:rPr>
        <w:t>nd</w:t>
      </w:r>
      <w:r>
        <w:rPr>
          <w:rFonts w:ascii="Helvetica Neue" w:eastAsia="Helvetica Neue" w:hAnsi="Helvetica Neue" w:cs="Helvetica Neue"/>
          <w:b/>
          <w:sz w:val="22"/>
          <w:szCs w:val="22"/>
        </w:rPr>
        <w:t xml:space="preserve"> reading</w:t>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t>Acclamation</w:t>
      </w:r>
    </w:p>
    <w:p w14:paraId="30510BB9" w14:textId="77777777" w:rsidR="00327FA1" w:rsidRDefault="00327FA1">
      <w:pPr>
        <w:contextualSpacing w:val="0"/>
        <w:jc w:val="center"/>
      </w:pPr>
    </w:p>
    <w:p w14:paraId="79056087" w14:textId="77777777" w:rsidR="00327FA1" w:rsidRDefault="00327FA1">
      <w:pPr>
        <w:contextualSpacing w:val="0"/>
        <w:jc w:val="center"/>
      </w:pPr>
    </w:p>
    <w:p w14:paraId="5E5511F4" w14:textId="77777777" w:rsidR="00327FA1" w:rsidRDefault="00DB7C7A">
      <w:pPr>
        <w:contextualSpacing w:val="0"/>
        <w:jc w:val="both"/>
      </w:pPr>
      <w:r>
        <w:rPr>
          <w:rFonts w:ascii="Helvetica Neue" w:eastAsia="Helvetica Neue" w:hAnsi="Helvetica Neue" w:cs="Helvetica Neue"/>
          <w:b/>
        </w:rPr>
        <w:tab/>
      </w:r>
      <w:r>
        <w:rPr>
          <w:rFonts w:ascii="Helvetica Neue" w:eastAsia="Helvetica Neue" w:hAnsi="Helvetica Neue" w:cs="Helvetica Neue"/>
          <w:b/>
        </w:rPr>
        <w:tab/>
      </w:r>
    </w:p>
    <w:p w14:paraId="009EA1AD" w14:textId="77777777" w:rsidR="00327FA1" w:rsidRDefault="00DB7C7A">
      <w:pPr>
        <w:contextualSpacing w:val="0"/>
      </w:pPr>
      <w:r>
        <w:rPr>
          <w:rFonts w:ascii="Helvetica Neue" w:eastAsia="Helvetica Neue" w:hAnsi="Helvetica Neue" w:cs="Helvetica Neue"/>
        </w:rPr>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60AD09C4" w14:textId="77777777" w:rsidR="00327FA1" w:rsidRDefault="00DB7C7A">
      <w:pPr>
        <w:contextualSpacing w:val="0"/>
      </w:pPr>
      <w:r>
        <w:rPr>
          <w:rFonts w:ascii="Helvetica Neue" w:eastAsia="Helvetica Neue" w:hAnsi="Helvetica Neue" w:cs="Helvetica Neue"/>
        </w:rPr>
        <w:t xml:space="preserve">Chris </w:t>
      </w:r>
      <w:proofErr w:type="spellStart"/>
      <w:r>
        <w:rPr>
          <w:rFonts w:ascii="Helvetica Neue" w:eastAsia="Helvetica Neue" w:hAnsi="Helvetica Neue" w:cs="Helvetica Neue"/>
        </w:rPr>
        <w:t>Schaefbauer</w:t>
      </w:r>
      <w:proofErr w:type="spellEnd"/>
      <w:r>
        <w:rPr>
          <w:rFonts w:ascii="Helvetica Neue" w:eastAsia="Helvetica Neue" w:hAnsi="Helvetica Neue" w:cs="Helvetica Neue"/>
        </w:rPr>
        <w:t xml:space="preserv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roofErr w:type="spellStart"/>
      <w:r>
        <w:rPr>
          <w:rFonts w:ascii="Helvetica Neue" w:eastAsia="Helvetica Neue" w:hAnsi="Helvetica Neue" w:cs="Helvetica Neue"/>
        </w:rPr>
        <w:t>Juedon</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Kebede</w:t>
      </w:r>
      <w:proofErr w:type="spellEnd"/>
    </w:p>
    <w:p w14:paraId="695C8C94" w14:textId="77777777" w:rsidR="00327FA1" w:rsidRDefault="00DB7C7A">
      <w:pPr>
        <w:contextualSpacing w:val="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766F5A6C" w14:textId="77777777" w:rsidR="00327FA1" w:rsidRDefault="00327FA1">
      <w:pPr>
        <w:contextualSpacing w:val="0"/>
      </w:pPr>
    </w:p>
    <w:p w14:paraId="610D12E9" w14:textId="77777777" w:rsidR="00F903C9" w:rsidRDefault="00F903C9">
      <w:pPr>
        <w:contextualSpacing w:val="0"/>
        <w:rPr>
          <w:rFonts w:ascii="Helvetica Neue" w:eastAsia="Helvetica Neue" w:hAnsi="Helvetica Neue" w:cs="Helvetica Neue"/>
        </w:rPr>
      </w:pPr>
      <w:bookmarkStart w:id="0" w:name="h.30j0zll" w:colFirst="0" w:colLast="0"/>
      <w:bookmarkEnd w:id="0"/>
    </w:p>
    <w:p w14:paraId="79AC3803" w14:textId="77777777" w:rsidR="00BE6406" w:rsidRDefault="00BE6406">
      <w:pPr>
        <w:contextualSpacing w:val="0"/>
        <w:rPr>
          <w:rFonts w:ascii="Helvetica Neue" w:eastAsia="Helvetica Neue" w:hAnsi="Helvetica Neue" w:cs="Helvetica Neue"/>
        </w:rPr>
      </w:pPr>
      <w:bookmarkStart w:id="1" w:name="_GoBack"/>
      <w:bookmarkEnd w:id="1"/>
    </w:p>
    <w:p w14:paraId="1EA624A5" w14:textId="77777777" w:rsidR="00327FA1" w:rsidRDefault="00DB7C7A">
      <w:pPr>
        <w:contextualSpacing w:val="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66D8A1B6" w14:textId="77777777" w:rsidR="00327FA1" w:rsidRDefault="00DB7C7A">
      <w:pPr>
        <w:contextualSpacing w:v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          </w:t>
      </w:r>
      <w:r>
        <w:rPr>
          <w:rFonts w:ascii="Helvetica Neue" w:eastAsia="Helvetica Neue" w:hAnsi="Helvetica Neue" w:cs="Helvetica Neue"/>
        </w:rPr>
        <w:tab/>
        <w:t xml:space="preserve">Marco Dorado </w:t>
      </w:r>
    </w:p>
    <w:p w14:paraId="1FC09FCE" w14:textId="77777777" w:rsidR="00327FA1" w:rsidRDefault="00DB7C7A">
      <w:pPr>
        <w:contextualSpacing w:val="0"/>
      </w:pPr>
      <w:r>
        <w:rPr>
          <w:rFonts w:ascii="Helvetica Neue" w:eastAsia="Helvetica Neue" w:hAnsi="Helvetica Neue" w:cs="Helvetica Neue"/>
        </w:rPr>
        <w:t>President of Internal Affairs</w:t>
      </w:r>
      <w:r>
        <w:rPr>
          <w:rFonts w:ascii="Helvetica Neue" w:eastAsia="Helvetica Neue" w:hAnsi="Helvetica Neue" w:cs="Helvetica Neue"/>
          <w:sz w:val="22"/>
        </w:rPr>
        <w:tab/>
      </w:r>
      <w:r>
        <w:rPr>
          <w:rFonts w:ascii="Helvetica Neue" w:eastAsia="Helvetica Neue" w:hAnsi="Helvetica Neue" w:cs="Helvetica Neue"/>
          <w:sz w:val="22"/>
        </w:rPr>
        <w:tab/>
      </w:r>
      <w:r>
        <w:rPr>
          <w:rFonts w:ascii="Helvetica Neue" w:eastAsia="Helvetica Neue" w:hAnsi="Helvetica Neue" w:cs="Helvetica Neue"/>
        </w:rPr>
        <w:t xml:space="preserve">           President of External Affairs</w:t>
      </w:r>
    </w:p>
    <w:sectPr w:rsidR="00327FA1" w:rsidSect="00F903C9">
      <w:headerReference w:type="default" r:id="rId9"/>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05395" w14:textId="77777777" w:rsidR="00DB7C7A" w:rsidRDefault="00DB7C7A">
      <w:r>
        <w:separator/>
      </w:r>
    </w:p>
  </w:endnote>
  <w:endnote w:type="continuationSeparator" w:id="0">
    <w:p w14:paraId="6243CA5E" w14:textId="77777777" w:rsidR="00DB7C7A" w:rsidRDefault="00DB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29C17" w14:textId="77777777" w:rsidR="00DB7C7A" w:rsidRDefault="00DB7C7A">
      <w:r>
        <w:separator/>
      </w:r>
    </w:p>
  </w:footnote>
  <w:footnote w:type="continuationSeparator" w:id="0">
    <w:p w14:paraId="58A51E44" w14:textId="77777777" w:rsidR="00DB7C7A" w:rsidRDefault="00DB7C7A">
      <w:r>
        <w:continuationSeparator/>
      </w:r>
    </w:p>
  </w:footnote>
  <w:footnote w:id="1">
    <w:p w14:paraId="1A394A0F" w14:textId="77777777" w:rsidR="00327FA1" w:rsidRDefault="00DB7C7A">
      <w:pPr>
        <w:contextualSpacing w:val="0"/>
      </w:pPr>
      <w:r>
        <w:rPr>
          <w:vertAlign w:val="superscript"/>
        </w:rPr>
        <w:footnoteRef/>
      </w:r>
      <w:r>
        <w:rPr>
          <w:sz w:val="20"/>
        </w:rPr>
        <w:t xml:space="preserve"> http://www.colorado.edu/ecenter/recycling/campus-recycling-center-ipf</w:t>
      </w:r>
    </w:p>
  </w:footnote>
  <w:footnote w:id="2">
    <w:p w14:paraId="22DAD920" w14:textId="77777777" w:rsidR="00327FA1" w:rsidRDefault="00DB7C7A">
      <w:pPr>
        <w:contextualSpacing w:val="0"/>
      </w:pPr>
      <w:r>
        <w:rPr>
          <w:vertAlign w:val="superscript"/>
        </w:rPr>
        <w:footnoteRef/>
      </w:r>
      <w:r>
        <w:rPr>
          <w:sz w:val="20"/>
        </w:rPr>
        <w:t xml:space="preserve"> 9 November 2000 BCPC Minutes</w:t>
      </w:r>
    </w:p>
  </w:footnote>
  <w:footnote w:id="3">
    <w:p w14:paraId="40C85287" w14:textId="77777777" w:rsidR="00327FA1" w:rsidRDefault="00DB7C7A">
      <w:pPr>
        <w:contextualSpacing w:val="0"/>
      </w:pPr>
      <w:r>
        <w:rPr>
          <w:vertAlign w:val="superscript"/>
        </w:rPr>
        <w:footnoteRef/>
      </w:r>
      <w:r>
        <w:rPr>
          <w:sz w:val="20"/>
        </w:rPr>
        <w:t>http://fm.colorado.edu/planning/bcpc/minutes/documents/ColoradoFootballOpsProgramPlan11_18_13FinalwithGIPFasSupplement.pdf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F3D1" w14:textId="77777777" w:rsidR="00327FA1" w:rsidRDefault="00327FA1">
    <w:pPr>
      <w:tabs>
        <w:tab w:val="center" w:pos="4320"/>
        <w:tab w:val="right" w:pos="8640"/>
      </w:tabs>
      <w:contextualSpacing w:val="0"/>
    </w:pPr>
  </w:p>
  <w:p w14:paraId="1F4778E9" w14:textId="77777777" w:rsidR="00327FA1" w:rsidRDefault="00327FA1">
    <w:pPr>
      <w:tabs>
        <w:tab w:val="center" w:pos="4320"/>
        <w:tab w:val="right" w:pos="8640"/>
      </w:tabs>
      <w:contextualSpacing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89475" w14:textId="319277D7" w:rsidR="00F903C9" w:rsidRPr="00F903C9" w:rsidRDefault="00F903C9" w:rsidP="00F903C9">
    <w:pPr>
      <w:pStyle w:val="Header"/>
      <w:jc w:val="right"/>
      <w:rPr>
        <w:rFonts w:asciiTheme="minorHAnsi" w:hAnsiTheme="minorHAnsi"/>
        <w:b/>
        <w:i/>
        <w:color w:val="008000"/>
      </w:rPr>
    </w:pPr>
    <w:r>
      <w:rPr>
        <w:rFonts w:asciiTheme="minorHAnsi" w:hAnsiTheme="minorHAnsi"/>
        <w:b/>
      </w:rPr>
      <w:t xml:space="preserve">Bill Status:  </w:t>
    </w:r>
    <w:r>
      <w:rPr>
        <w:rFonts w:asciiTheme="minorHAnsi" w:hAnsiTheme="min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2717"/>
    <w:multiLevelType w:val="multilevel"/>
    <w:tmpl w:val="994677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CC96394"/>
    <w:multiLevelType w:val="multilevel"/>
    <w:tmpl w:val="D9E49A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33D7722"/>
    <w:multiLevelType w:val="multilevel"/>
    <w:tmpl w:val="3FBEC9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756D3A9A"/>
    <w:multiLevelType w:val="multilevel"/>
    <w:tmpl w:val="AB125E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7FA1"/>
    <w:rsid w:val="00171DB4"/>
    <w:rsid w:val="002B45DB"/>
    <w:rsid w:val="00327FA1"/>
    <w:rsid w:val="003A4613"/>
    <w:rsid w:val="00640152"/>
    <w:rsid w:val="008974F1"/>
    <w:rsid w:val="00BE6406"/>
    <w:rsid w:val="00DB7C7A"/>
    <w:rsid w:val="00DC3538"/>
    <w:rsid w:val="00E6078D"/>
    <w:rsid w:val="00F53E84"/>
    <w:rsid w:val="00F90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F6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974F1"/>
    <w:rPr>
      <w:rFonts w:ascii="Tahoma" w:hAnsi="Tahoma" w:cs="Tahoma"/>
      <w:sz w:val="16"/>
      <w:szCs w:val="16"/>
    </w:rPr>
  </w:style>
  <w:style w:type="character" w:customStyle="1" w:styleId="BalloonTextChar">
    <w:name w:val="Balloon Text Char"/>
    <w:basedOn w:val="DefaultParagraphFont"/>
    <w:link w:val="BalloonText"/>
    <w:uiPriority w:val="99"/>
    <w:semiHidden/>
    <w:rsid w:val="008974F1"/>
    <w:rPr>
      <w:rFonts w:ascii="Tahoma" w:hAnsi="Tahoma" w:cs="Tahoma"/>
      <w:sz w:val="16"/>
      <w:szCs w:val="16"/>
    </w:rPr>
  </w:style>
  <w:style w:type="paragraph" w:styleId="Header">
    <w:name w:val="header"/>
    <w:basedOn w:val="Normal"/>
    <w:link w:val="HeaderChar"/>
    <w:uiPriority w:val="99"/>
    <w:unhideWhenUsed/>
    <w:rsid w:val="00F903C9"/>
    <w:pPr>
      <w:tabs>
        <w:tab w:val="center" w:pos="4320"/>
        <w:tab w:val="right" w:pos="8640"/>
      </w:tabs>
    </w:pPr>
  </w:style>
  <w:style w:type="character" w:customStyle="1" w:styleId="HeaderChar">
    <w:name w:val="Header Char"/>
    <w:basedOn w:val="DefaultParagraphFont"/>
    <w:link w:val="Header"/>
    <w:uiPriority w:val="99"/>
    <w:rsid w:val="00F903C9"/>
  </w:style>
  <w:style w:type="paragraph" w:styleId="Footer">
    <w:name w:val="footer"/>
    <w:basedOn w:val="Normal"/>
    <w:link w:val="FooterChar"/>
    <w:uiPriority w:val="99"/>
    <w:unhideWhenUsed/>
    <w:rsid w:val="00F903C9"/>
    <w:pPr>
      <w:tabs>
        <w:tab w:val="center" w:pos="4320"/>
        <w:tab w:val="right" w:pos="8640"/>
      </w:tabs>
    </w:pPr>
  </w:style>
  <w:style w:type="character" w:customStyle="1" w:styleId="FooterChar">
    <w:name w:val="Footer Char"/>
    <w:basedOn w:val="DefaultParagraphFont"/>
    <w:link w:val="Footer"/>
    <w:uiPriority w:val="99"/>
    <w:rsid w:val="00F903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974F1"/>
    <w:rPr>
      <w:rFonts w:ascii="Tahoma" w:hAnsi="Tahoma" w:cs="Tahoma"/>
      <w:sz w:val="16"/>
      <w:szCs w:val="16"/>
    </w:rPr>
  </w:style>
  <w:style w:type="character" w:customStyle="1" w:styleId="BalloonTextChar">
    <w:name w:val="Balloon Text Char"/>
    <w:basedOn w:val="DefaultParagraphFont"/>
    <w:link w:val="BalloonText"/>
    <w:uiPriority w:val="99"/>
    <w:semiHidden/>
    <w:rsid w:val="008974F1"/>
    <w:rPr>
      <w:rFonts w:ascii="Tahoma" w:hAnsi="Tahoma" w:cs="Tahoma"/>
      <w:sz w:val="16"/>
      <w:szCs w:val="16"/>
    </w:rPr>
  </w:style>
  <w:style w:type="paragraph" w:styleId="Header">
    <w:name w:val="header"/>
    <w:basedOn w:val="Normal"/>
    <w:link w:val="HeaderChar"/>
    <w:uiPriority w:val="99"/>
    <w:unhideWhenUsed/>
    <w:rsid w:val="00F903C9"/>
    <w:pPr>
      <w:tabs>
        <w:tab w:val="center" w:pos="4320"/>
        <w:tab w:val="right" w:pos="8640"/>
      </w:tabs>
    </w:pPr>
  </w:style>
  <w:style w:type="character" w:customStyle="1" w:styleId="HeaderChar">
    <w:name w:val="Header Char"/>
    <w:basedOn w:val="DefaultParagraphFont"/>
    <w:link w:val="Header"/>
    <w:uiPriority w:val="99"/>
    <w:rsid w:val="00F903C9"/>
  </w:style>
  <w:style w:type="paragraph" w:styleId="Footer">
    <w:name w:val="footer"/>
    <w:basedOn w:val="Normal"/>
    <w:link w:val="FooterChar"/>
    <w:uiPriority w:val="99"/>
    <w:unhideWhenUsed/>
    <w:rsid w:val="00F903C9"/>
    <w:pPr>
      <w:tabs>
        <w:tab w:val="center" w:pos="4320"/>
        <w:tab w:val="right" w:pos="8640"/>
      </w:tabs>
    </w:pPr>
  </w:style>
  <w:style w:type="character" w:customStyle="1" w:styleId="FooterChar">
    <w:name w:val="Footer Char"/>
    <w:basedOn w:val="DefaultParagraphFont"/>
    <w:link w:val="Footer"/>
    <w:uiPriority w:val="99"/>
    <w:rsid w:val="00F9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1629</Words>
  <Characters>9286</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Recycling Resolution.docx</vt:lpstr>
    </vt:vector>
  </TitlesOfParts>
  <Company>University of Colorado</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Recycling Resolution.docx</dc:title>
  <dc:creator>Matt Ribarich</dc:creator>
  <cp:lastModifiedBy>Megen Princehouse</cp:lastModifiedBy>
  <cp:revision>4</cp:revision>
  <dcterms:created xsi:type="dcterms:W3CDTF">2014-04-25T04:11:00Z</dcterms:created>
  <dcterms:modified xsi:type="dcterms:W3CDTF">2014-04-25T22:14:00Z</dcterms:modified>
</cp:coreProperties>
</file>