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E4694A" w14:textId="78F745E2" w:rsidR="008E68E3" w:rsidRDefault="0058310B" w:rsidP="0058310B">
      <w:pPr>
        <w:pStyle w:val="Normal1"/>
        <w:ind w:left="3600" w:firstLine="720"/>
        <w:jc w:val="center"/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D46DB">
        <w:rPr>
          <w:b/>
          <w:sz w:val="24"/>
        </w:rPr>
        <w:t>Bill Status:</w:t>
      </w:r>
      <w:r>
        <w:rPr>
          <w:b/>
          <w:sz w:val="24"/>
        </w:rPr>
        <w:t xml:space="preserve"> </w:t>
      </w:r>
      <w:r w:rsidRPr="0058310B">
        <w:rPr>
          <w:b/>
          <w:color w:val="00B050"/>
          <w:sz w:val="24"/>
        </w:rPr>
        <w:t>PASSED</w:t>
      </w:r>
    </w:p>
    <w:p w14:paraId="26A800BE" w14:textId="77777777" w:rsidR="008E68E3" w:rsidRDefault="009D46DB">
      <w:pPr>
        <w:pStyle w:val="Normal1"/>
        <w:jc w:val="center"/>
      </w:pPr>
      <w:r>
        <w:rPr>
          <w:noProof/>
        </w:rPr>
        <w:drawing>
          <wp:inline distT="114300" distB="114300" distL="114300" distR="114300" wp14:anchorId="6B396844" wp14:editId="1461E919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315018" w14:textId="77777777" w:rsidR="008E68E3" w:rsidRDefault="009D46DB">
      <w:pPr>
        <w:pStyle w:val="Normal1"/>
        <w:jc w:val="center"/>
      </w:pPr>
      <w:r>
        <w:t xml:space="preserve"> </w:t>
      </w:r>
    </w:p>
    <w:p w14:paraId="7CDA5EBD" w14:textId="77777777" w:rsidR="008E68E3" w:rsidRDefault="009D46DB">
      <w:pPr>
        <w:pStyle w:val="Normal1"/>
        <w:jc w:val="center"/>
      </w:pPr>
      <w:r>
        <w:rPr>
          <w:b/>
          <w:sz w:val="24"/>
        </w:rPr>
        <w:t>University of Colorado Student Government</w:t>
      </w:r>
    </w:p>
    <w:p w14:paraId="60717770" w14:textId="77777777" w:rsidR="008E68E3" w:rsidRDefault="009D46DB">
      <w:pPr>
        <w:pStyle w:val="Normal1"/>
        <w:jc w:val="center"/>
      </w:pPr>
      <w:r>
        <w:rPr>
          <w:b/>
          <w:sz w:val="24"/>
        </w:rPr>
        <w:t>Legislative Council</w:t>
      </w:r>
    </w:p>
    <w:p w14:paraId="7BFFEA69" w14:textId="77777777" w:rsidR="008E68E3" w:rsidRDefault="009D46DB">
      <w:pPr>
        <w:pStyle w:val="Normal1"/>
        <w:jc w:val="center"/>
      </w:pPr>
      <w:r>
        <w:rPr>
          <w:sz w:val="24"/>
        </w:rPr>
        <w:t xml:space="preserve"> </w:t>
      </w:r>
    </w:p>
    <w:p w14:paraId="23D0BF79" w14:textId="3043F42E" w:rsidR="008E68E3" w:rsidRDefault="00B75E66">
      <w:pPr>
        <w:pStyle w:val="Normal1"/>
      </w:pPr>
      <w:r>
        <w:rPr>
          <w:b/>
          <w:sz w:val="24"/>
        </w:rPr>
        <w:t>10/25/15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  <w:r w:rsidR="009D46DB">
        <w:rPr>
          <w:b/>
          <w:sz w:val="24"/>
        </w:rPr>
        <w:t>83 LCB</w:t>
      </w:r>
      <w:r>
        <w:rPr>
          <w:b/>
          <w:sz w:val="24"/>
        </w:rPr>
        <w:t>10</w:t>
      </w:r>
      <w:r w:rsidR="009D46DB">
        <w:rPr>
          <w:b/>
          <w:sz w:val="24"/>
        </w:rPr>
        <w:t xml:space="preserve">— </w:t>
      </w:r>
      <w:r w:rsidR="00E82006">
        <w:rPr>
          <w:b/>
          <w:sz w:val="24"/>
        </w:rPr>
        <w:t xml:space="preserve">Student Fee </w:t>
      </w:r>
      <w:r>
        <w:rPr>
          <w:b/>
          <w:sz w:val="24"/>
        </w:rPr>
        <w:t>Calculation</w:t>
      </w:r>
    </w:p>
    <w:p w14:paraId="1A4E4C37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12E0C6A4" w14:textId="77777777" w:rsidR="003E269B" w:rsidRDefault="009D46DB" w:rsidP="003E269B">
      <w:pPr>
        <w:pStyle w:val="Normal1"/>
        <w:rPr>
          <w:sz w:val="24"/>
        </w:rPr>
      </w:pPr>
      <w:r>
        <w:rPr>
          <w:b/>
          <w:sz w:val="24"/>
        </w:rPr>
        <w:t>Sponsored by:</w:t>
      </w:r>
      <w:r>
        <w:rPr>
          <w:b/>
          <w:sz w:val="24"/>
        </w:rPr>
        <w:tab/>
      </w:r>
      <w:r w:rsidR="003E269B">
        <w:rPr>
          <w:sz w:val="24"/>
        </w:rPr>
        <w:t xml:space="preserve">John Lurquin                      </w:t>
      </w:r>
      <w:r w:rsidR="003E269B">
        <w:rPr>
          <w:sz w:val="24"/>
        </w:rPr>
        <w:tab/>
      </w:r>
      <w:r w:rsidR="003E269B">
        <w:rPr>
          <w:sz w:val="24"/>
        </w:rPr>
        <w:tab/>
        <w:t>President of Student Affairs</w:t>
      </w:r>
    </w:p>
    <w:p w14:paraId="543145B0" w14:textId="77777777" w:rsidR="003E269B" w:rsidRDefault="003E269B" w:rsidP="003E269B">
      <w:pPr>
        <w:pStyle w:val="Normal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Boneth Ahaneku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President of Internal Affairs</w:t>
      </w:r>
    </w:p>
    <w:p w14:paraId="014B4F0D" w14:textId="77777777" w:rsidR="003E269B" w:rsidRDefault="003E269B" w:rsidP="003E269B">
      <w:pPr>
        <w:pStyle w:val="Normal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Joseph Soto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President of External Affairs</w:t>
      </w:r>
    </w:p>
    <w:p w14:paraId="3B570229" w14:textId="41245E98" w:rsidR="008E68E3" w:rsidRDefault="008E68E3">
      <w:pPr>
        <w:pStyle w:val="Normal1"/>
      </w:pPr>
    </w:p>
    <w:p w14:paraId="13FAC34D" w14:textId="12648355" w:rsidR="008E68E3" w:rsidRDefault="009D46DB">
      <w:pPr>
        <w:pStyle w:val="Normal1"/>
        <w:rPr>
          <w:sz w:val="24"/>
        </w:rPr>
      </w:pPr>
      <w:r>
        <w:rPr>
          <w:b/>
          <w:sz w:val="24"/>
        </w:rPr>
        <w:t>Authored by</w:t>
      </w:r>
      <w:r>
        <w:rPr>
          <w:sz w:val="24"/>
        </w:rPr>
        <w:t xml:space="preserve">: </w:t>
      </w:r>
      <w:r>
        <w:rPr>
          <w:sz w:val="24"/>
        </w:rPr>
        <w:tab/>
      </w:r>
      <w:r w:rsidR="003E269B">
        <w:rPr>
          <w:sz w:val="24"/>
        </w:rPr>
        <w:t>John Lurquin</w:t>
      </w:r>
      <w:r>
        <w:rPr>
          <w:sz w:val="24"/>
        </w:rPr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 w:rsidR="003E269B">
        <w:rPr>
          <w:sz w:val="24"/>
        </w:rPr>
        <w:t>President of Student Affairs</w:t>
      </w:r>
    </w:p>
    <w:p w14:paraId="350F1704" w14:textId="4FBC5A85" w:rsidR="003E269B" w:rsidRDefault="003E269B">
      <w:pPr>
        <w:pStyle w:val="Normal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Boneth Ahaneku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President of Internal Affairs</w:t>
      </w:r>
    </w:p>
    <w:p w14:paraId="616DE378" w14:textId="074D87B2" w:rsidR="003E269B" w:rsidRDefault="003E269B">
      <w:pPr>
        <w:pStyle w:val="Normal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Joseph Soto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President of External Affairs</w:t>
      </w:r>
    </w:p>
    <w:p w14:paraId="162323BD" w14:textId="77777777" w:rsidR="008E68E3" w:rsidRDefault="009D46DB">
      <w:pPr>
        <w:pStyle w:val="Normal1"/>
      </w:pPr>
      <w:r>
        <w:rPr>
          <w:b/>
          <w:sz w:val="28"/>
        </w:rPr>
        <w:t xml:space="preserve"> </w:t>
      </w:r>
    </w:p>
    <w:p w14:paraId="5D1EB711" w14:textId="77777777" w:rsidR="008E68E3" w:rsidRDefault="008E68E3">
      <w:pPr>
        <w:pStyle w:val="Normal1"/>
        <w:jc w:val="center"/>
      </w:pPr>
    </w:p>
    <w:p w14:paraId="7E61E3DC" w14:textId="204EF0CE" w:rsidR="008E68E3" w:rsidRDefault="009D46DB">
      <w:pPr>
        <w:pStyle w:val="Normal1"/>
        <w:jc w:val="center"/>
      </w:pPr>
      <w:r>
        <w:rPr>
          <w:b/>
          <w:sz w:val="28"/>
        </w:rPr>
        <w:t xml:space="preserve">A Bill to </w:t>
      </w:r>
      <w:r w:rsidR="003E269B">
        <w:rPr>
          <w:b/>
          <w:sz w:val="28"/>
        </w:rPr>
        <w:t>Redefine Student Fee Payment Calculation</w:t>
      </w:r>
    </w:p>
    <w:p w14:paraId="0C6F6337" w14:textId="77777777" w:rsidR="008E68E3" w:rsidRDefault="008E68E3">
      <w:pPr>
        <w:pStyle w:val="Normal1"/>
        <w:pBdr>
          <w:top w:val="single" w:sz="4" w:space="1" w:color="auto"/>
        </w:pBdr>
      </w:pPr>
    </w:p>
    <w:p w14:paraId="283DE4DD" w14:textId="77777777" w:rsidR="008E68E3" w:rsidRDefault="008E68E3">
      <w:pPr>
        <w:pStyle w:val="Normal1"/>
        <w:jc w:val="center"/>
      </w:pPr>
    </w:p>
    <w:p w14:paraId="6981A862" w14:textId="77777777" w:rsidR="008E68E3" w:rsidRDefault="008E68E3">
      <w:pPr>
        <w:pStyle w:val="Normal1"/>
      </w:pPr>
    </w:p>
    <w:p w14:paraId="2E2596FD" w14:textId="77777777" w:rsidR="008E68E3" w:rsidRDefault="009D46DB">
      <w:pPr>
        <w:pStyle w:val="Normal1"/>
        <w:jc w:val="center"/>
      </w:pPr>
      <w:r>
        <w:rPr>
          <w:b/>
          <w:sz w:val="24"/>
        </w:rPr>
        <w:t>Bill History</w:t>
      </w:r>
    </w:p>
    <w:p w14:paraId="3AEB644E" w14:textId="7373CC90" w:rsidR="003E269B" w:rsidRPr="003E269B" w:rsidRDefault="009D46DB" w:rsidP="003E269B">
      <w:pPr>
        <w:pStyle w:val="Normal1"/>
        <w:jc w:val="center"/>
      </w:pPr>
      <w:r>
        <w:rPr>
          <w:b/>
          <w:sz w:val="24"/>
        </w:rPr>
        <w:t xml:space="preserve"> </w:t>
      </w:r>
    </w:p>
    <w:p w14:paraId="665DC781" w14:textId="67CD1607" w:rsidR="008E68E3" w:rsidRDefault="0010386B" w:rsidP="003E269B">
      <w:pPr>
        <w:pStyle w:val="Normal1"/>
        <w:ind w:firstLine="720"/>
      </w:pPr>
      <w:r>
        <w:rPr>
          <w:sz w:val="24"/>
        </w:rPr>
        <w:t>Since the passage of 50 LCB 19, summer st</w:t>
      </w:r>
      <w:r w:rsidR="00361D0C">
        <w:rPr>
          <w:sz w:val="24"/>
        </w:rPr>
        <w:t xml:space="preserve">udent fees have been calculated by multiplying the weekly fee </w:t>
      </w:r>
      <w:r w:rsidR="007676FF">
        <w:rPr>
          <w:sz w:val="24"/>
        </w:rPr>
        <w:t>with</w:t>
      </w:r>
      <w:r w:rsidR="00361D0C">
        <w:rPr>
          <w:sz w:val="24"/>
        </w:rPr>
        <w:t xml:space="preserve"> the number of weeks in that student’s summer session. The Bursar has been able to accommodate this easily because summer sessions have typically fallen into only three categories (i.e., 5 weeks, 8 weeks, </w:t>
      </w:r>
      <w:proofErr w:type="gramStart"/>
      <w:r w:rsidR="00361D0C">
        <w:rPr>
          <w:sz w:val="24"/>
        </w:rPr>
        <w:t>10</w:t>
      </w:r>
      <w:proofErr w:type="gramEnd"/>
      <w:r w:rsidR="00361D0C">
        <w:rPr>
          <w:sz w:val="24"/>
        </w:rPr>
        <w:t xml:space="preserve"> weeks). However, there have been recent additions to these </w:t>
      </w:r>
      <w:r w:rsidR="003E269B">
        <w:rPr>
          <w:sz w:val="24"/>
        </w:rPr>
        <w:t xml:space="preserve">summer term lengths (e.g., 7-week courses), </w:t>
      </w:r>
      <w:r w:rsidR="00361D0C">
        <w:rPr>
          <w:sz w:val="24"/>
        </w:rPr>
        <w:t xml:space="preserve">and the Bursar lacks the technological ability to accommodate this. Therefore, </w:t>
      </w:r>
      <w:r w:rsidR="003E269B">
        <w:rPr>
          <w:sz w:val="24"/>
        </w:rPr>
        <w:t xml:space="preserve">it is necessary to redefine how summer student fees are calculated. </w:t>
      </w:r>
      <w:r w:rsidR="009D46DB">
        <w:rPr>
          <w:b/>
          <w:sz w:val="24"/>
        </w:rPr>
        <w:t xml:space="preserve"> </w:t>
      </w:r>
    </w:p>
    <w:p w14:paraId="36BB89E3" w14:textId="77777777" w:rsidR="008E68E3" w:rsidRDefault="008E68E3">
      <w:pPr>
        <w:pStyle w:val="Normal1"/>
        <w:jc w:val="center"/>
      </w:pPr>
    </w:p>
    <w:p w14:paraId="53A5A421" w14:textId="77777777" w:rsidR="008E68E3" w:rsidRDefault="008E68E3">
      <w:pPr>
        <w:pStyle w:val="Normal1"/>
        <w:pBdr>
          <w:top w:val="single" w:sz="4" w:space="1" w:color="auto"/>
        </w:pBdr>
      </w:pPr>
    </w:p>
    <w:p w14:paraId="14965797" w14:textId="77777777" w:rsidR="008E68E3" w:rsidRDefault="009D46DB">
      <w:pPr>
        <w:pStyle w:val="Normal1"/>
        <w:jc w:val="center"/>
      </w:pPr>
      <w:r>
        <w:rPr>
          <w:b/>
          <w:sz w:val="24"/>
        </w:rPr>
        <w:t xml:space="preserve"> </w:t>
      </w:r>
    </w:p>
    <w:p w14:paraId="66AAE7E9" w14:textId="77777777" w:rsidR="008E68E3" w:rsidRDefault="008E68E3">
      <w:pPr>
        <w:pStyle w:val="Normal1"/>
      </w:pPr>
    </w:p>
    <w:p w14:paraId="458FCE5B" w14:textId="77777777" w:rsidR="008E68E3" w:rsidRDefault="009D46DB">
      <w:pPr>
        <w:pStyle w:val="Normal1"/>
        <w:jc w:val="center"/>
      </w:pPr>
      <w:r>
        <w:rPr>
          <w:b/>
          <w:sz w:val="24"/>
        </w:rPr>
        <w:t>Bill Summary</w:t>
      </w:r>
    </w:p>
    <w:p w14:paraId="38EC4470" w14:textId="77777777" w:rsidR="008E68E3" w:rsidRDefault="009D46DB">
      <w:pPr>
        <w:pStyle w:val="Normal1"/>
        <w:jc w:val="center"/>
      </w:pPr>
      <w:r>
        <w:rPr>
          <w:b/>
          <w:sz w:val="24"/>
        </w:rPr>
        <w:t xml:space="preserve"> </w:t>
      </w:r>
    </w:p>
    <w:p w14:paraId="5B0A4C2F" w14:textId="63744739" w:rsidR="008E68E3" w:rsidRDefault="003E269B" w:rsidP="003E269B">
      <w:pPr>
        <w:pStyle w:val="Normal1"/>
        <w:ind w:firstLine="720"/>
      </w:pPr>
      <w:r>
        <w:rPr>
          <w:sz w:val="24"/>
        </w:rPr>
        <w:t xml:space="preserve">This bill </w:t>
      </w:r>
      <w:r w:rsidR="00361D0C">
        <w:rPr>
          <w:sz w:val="24"/>
        </w:rPr>
        <w:t>redefines how summer student fees are calculated by placing weekly fe</w:t>
      </w:r>
      <w:r w:rsidR="00AE2344">
        <w:rPr>
          <w:sz w:val="24"/>
        </w:rPr>
        <w:t>e rates into weekly bins.</w:t>
      </w:r>
    </w:p>
    <w:p w14:paraId="35199C90" w14:textId="77777777" w:rsidR="008E68E3" w:rsidRDefault="009D46DB">
      <w:pPr>
        <w:pStyle w:val="Normal1"/>
      </w:pPr>
      <w:r>
        <w:rPr>
          <w:sz w:val="24"/>
        </w:rPr>
        <w:lastRenderedPageBreak/>
        <w:t xml:space="preserve"> </w:t>
      </w:r>
    </w:p>
    <w:p w14:paraId="6E89B817" w14:textId="77777777" w:rsidR="008E68E3" w:rsidRDefault="008E68E3">
      <w:pPr>
        <w:pStyle w:val="Normal1"/>
        <w:pBdr>
          <w:top w:val="single" w:sz="4" w:space="1" w:color="auto"/>
        </w:pBdr>
      </w:pPr>
    </w:p>
    <w:p w14:paraId="3468373A" w14:textId="77777777" w:rsidR="008E68E3" w:rsidRDefault="008E68E3">
      <w:pPr>
        <w:pStyle w:val="Normal1"/>
      </w:pPr>
    </w:p>
    <w:p w14:paraId="1D1B8311" w14:textId="77777777" w:rsidR="008E68E3" w:rsidRDefault="008E68E3">
      <w:pPr>
        <w:pStyle w:val="Normal1"/>
      </w:pPr>
    </w:p>
    <w:p w14:paraId="437FD23B" w14:textId="77777777" w:rsidR="008E68E3" w:rsidRDefault="009D46DB">
      <w:pPr>
        <w:pStyle w:val="Normal1"/>
      </w:pPr>
      <w:r>
        <w:rPr>
          <w:b/>
          <w:sz w:val="24"/>
        </w:rPr>
        <w:t>THEREFORE, BE IT ENACTED by the Legislative Council of the University of Colorado Boulder Student Government, THAT:</w:t>
      </w:r>
    </w:p>
    <w:p w14:paraId="19B0FDF9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360BF972" w14:textId="06FFD954" w:rsidR="008E68E3" w:rsidRDefault="009D46DB">
      <w:pPr>
        <w:pStyle w:val="Normal1"/>
      </w:pPr>
      <w:r>
        <w:rPr>
          <w:b/>
          <w:sz w:val="24"/>
        </w:rPr>
        <w:t>Section 1:</w:t>
      </w:r>
      <w:r>
        <w:rPr>
          <w:sz w:val="24"/>
        </w:rPr>
        <w:t xml:space="preserve"> </w:t>
      </w:r>
      <w:r w:rsidR="00AE2344">
        <w:rPr>
          <w:sz w:val="24"/>
        </w:rPr>
        <w:t>Repeal and nullify 50 LCB 19.</w:t>
      </w:r>
    </w:p>
    <w:p w14:paraId="046D68E7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745E1B44" w14:textId="47C4A3E7" w:rsidR="008E68E3" w:rsidRDefault="009D46DB">
      <w:pPr>
        <w:pStyle w:val="Normal1"/>
        <w:rPr>
          <w:sz w:val="24"/>
        </w:rPr>
      </w:pPr>
      <w:r>
        <w:rPr>
          <w:b/>
          <w:sz w:val="24"/>
        </w:rPr>
        <w:t>Section 2:</w:t>
      </w:r>
      <w:r>
        <w:rPr>
          <w:sz w:val="24"/>
        </w:rPr>
        <w:t xml:space="preserve"> </w:t>
      </w:r>
      <w:r w:rsidR="00AE2344">
        <w:rPr>
          <w:sz w:val="24"/>
        </w:rPr>
        <w:t>Student fee calculations shall be done in the following manner.</w:t>
      </w:r>
    </w:p>
    <w:p w14:paraId="5DD0B247" w14:textId="36484DCF" w:rsidR="00AE2344" w:rsidRDefault="00AE2344" w:rsidP="00AE2344">
      <w:pPr>
        <w:pStyle w:val="Normal1"/>
        <w:numPr>
          <w:ilvl w:val="0"/>
          <w:numId w:val="2"/>
        </w:numPr>
      </w:pPr>
      <w:r>
        <w:t>Take the approved CUSG Cost Center Budget approved by Legislative Council</w:t>
      </w:r>
    </w:p>
    <w:p w14:paraId="4FD84127" w14:textId="006A52AB" w:rsidR="00AE2344" w:rsidRDefault="00AE2344" w:rsidP="00AE2344">
      <w:pPr>
        <w:pStyle w:val="Normal1"/>
        <w:numPr>
          <w:ilvl w:val="0"/>
          <w:numId w:val="2"/>
        </w:numPr>
      </w:pPr>
      <w:r>
        <w:t>Subtract out the Costs of Bonds</w:t>
      </w:r>
    </w:p>
    <w:p w14:paraId="418E0533" w14:textId="272176DF" w:rsidR="00AE2344" w:rsidRDefault="00AE2344" w:rsidP="00AE2344">
      <w:pPr>
        <w:pStyle w:val="Normal1"/>
        <w:numPr>
          <w:ilvl w:val="0"/>
          <w:numId w:val="2"/>
        </w:numPr>
      </w:pPr>
      <w:r>
        <w:t>Subtract out the estimated revenues for continuing education</w:t>
      </w:r>
    </w:p>
    <w:p w14:paraId="09F21522" w14:textId="4D2C2CD3" w:rsidR="00AE2344" w:rsidRDefault="00AE2344" w:rsidP="00AE2344">
      <w:pPr>
        <w:pStyle w:val="Normal1"/>
        <w:numPr>
          <w:ilvl w:val="0"/>
          <w:numId w:val="2"/>
        </w:numPr>
      </w:pPr>
      <w:r>
        <w:t>Subtract out predicted interest to be accumulated</w:t>
      </w:r>
    </w:p>
    <w:p w14:paraId="49DA0CDC" w14:textId="1C5BB649" w:rsidR="00AE2344" w:rsidRDefault="00AE2344" w:rsidP="00AE2344">
      <w:pPr>
        <w:pStyle w:val="Normal1"/>
        <w:numPr>
          <w:ilvl w:val="0"/>
          <w:numId w:val="2"/>
        </w:numPr>
      </w:pPr>
      <w:r>
        <w:t>Add in fees for police, local schools, childcare, insurance, capital, refunds, waivers, bad debt, and any other predicted student fee expenses not included in the CUSG Cost Center Budget</w:t>
      </w:r>
    </w:p>
    <w:p w14:paraId="57EA00A3" w14:textId="5C6E804F" w:rsidR="00021BC6" w:rsidRDefault="00F0342F" w:rsidP="00AE2344">
      <w:pPr>
        <w:pStyle w:val="Normal1"/>
        <w:numPr>
          <w:ilvl w:val="0"/>
          <w:numId w:val="2"/>
        </w:numPr>
      </w:pPr>
      <w:r>
        <w:t>To calculate the cost per week to full fee paying students to run our cost centers:</w:t>
      </w:r>
      <w:r w:rsidR="00AE2344">
        <w:t xml:space="preserve"> </w:t>
      </w:r>
    </w:p>
    <w:p w14:paraId="69693D8B" w14:textId="77777777" w:rsidR="0073241B" w:rsidRDefault="0073241B" w:rsidP="0073241B">
      <w:pPr>
        <w:pStyle w:val="Normal1"/>
        <w:ind w:left="1080"/>
      </w:pPr>
    </w:p>
    <w:p w14:paraId="1B3AB5CF" w14:textId="5BA58B67" w:rsidR="00021BC6" w:rsidRDefault="00021BC6" w:rsidP="00021BC6">
      <w:pPr>
        <w:pStyle w:val="Normal1"/>
        <w:numPr>
          <w:ilvl w:val="1"/>
          <w:numId w:val="2"/>
        </w:numPr>
      </w:pPr>
      <w:r>
        <w:t xml:space="preserve">   (</w:t>
      </w:r>
      <w:r w:rsidR="004B260C">
        <w:t xml:space="preserve">Predicted </w:t>
      </w:r>
      <w:r>
        <w:t>Fall enrollment x 16)</w:t>
      </w:r>
    </w:p>
    <w:p w14:paraId="5FD804CA" w14:textId="78E1E181" w:rsidR="00021BC6" w:rsidRDefault="00021BC6" w:rsidP="00021BC6">
      <w:pPr>
        <w:pStyle w:val="Normal1"/>
        <w:ind w:left="1800"/>
      </w:pPr>
      <w:r>
        <w:t xml:space="preserve">   (</w:t>
      </w:r>
      <w:r w:rsidR="004B260C">
        <w:t xml:space="preserve">Predicted </w:t>
      </w:r>
      <w:r>
        <w:t>Spring enrollment x 16)</w:t>
      </w:r>
    </w:p>
    <w:p w14:paraId="7D3C9D69" w14:textId="0C951212" w:rsidR="00021BC6" w:rsidRDefault="00021BC6" w:rsidP="00021BC6">
      <w:pPr>
        <w:pStyle w:val="Normal1"/>
        <w:ind w:left="1800"/>
      </w:pPr>
      <w:r>
        <w:t xml:space="preserve">+ </w:t>
      </w:r>
      <w:r w:rsidRPr="00021BC6">
        <w:rPr>
          <w:u w:val="single"/>
        </w:rPr>
        <w:t>(</w:t>
      </w:r>
      <w:r w:rsidR="004B260C">
        <w:rPr>
          <w:u w:val="single"/>
        </w:rPr>
        <w:t xml:space="preserve">Predicted </w:t>
      </w:r>
      <w:r w:rsidRPr="00021BC6">
        <w:rPr>
          <w:u w:val="single"/>
        </w:rPr>
        <w:t xml:space="preserve">Summer enrollment x </w:t>
      </w:r>
      <w:r w:rsidR="00E601BE">
        <w:rPr>
          <w:u w:val="single"/>
        </w:rPr>
        <w:t>Tier factor</w:t>
      </w:r>
      <w:r w:rsidRPr="00021BC6">
        <w:rPr>
          <w:u w:val="single"/>
        </w:rPr>
        <w:t>)</w:t>
      </w:r>
    </w:p>
    <w:p w14:paraId="6D047AE8" w14:textId="163D33FD" w:rsidR="00021BC6" w:rsidRDefault="00021BC6" w:rsidP="00021BC6">
      <w:pPr>
        <w:pStyle w:val="Normal1"/>
        <w:ind w:left="1800"/>
      </w:pPr>
      <w:r>
        <w:t xml:space="preserve">   Predicted weeks</w:t>
      </w:r>
      <w:r w:rsidR="00F0342F">
        <w:t xml:space="preserve"> of enrollment</w:t>
      </w:r>
    </w:p>
    <w:p w14:paraId="056AE307" w14:textId="77777777" w:rsidR="0073241B" w:rsidRDefault="0073241B" w:rsidP="0073241B">
      <w:pPr>
        <w:pStyle w:val="Normal1"/>
      </w:pPr>
    </w:p>
    <w:p w14:paraId="43591508" w14:textId="147DA7E3" w:rsidR="00F0342F" w:rsidRDefault="00F0342F" w:rsidP="00F0342F">
      <w:pPr>
        <w:pStyle w:val="Normal1"/>
        <w:numPr>
          <w:ilvl w:val="1"/>
          <w:numId w:val="2"/>
        </w:numPr>
      </w:pPr>
      <w:r>
        <w:t xml:space="preserve">   (Result from Section 2.5)</w:t>
      </w:r>
    </w:p>
    <w:p w14:paraId="60DEAD45" w14:textId="4E82AF25" w:rsidR="00F0342F" w:rsidRDefault="00F0342F" w:rsidP="00F0342F">
      <w:pPr>
        <w:pStyle w:val="Normal1"/>
        <w:ind w:left="1800"/>
      </w:pPr>
      <m:oMath>
        <m:r>
          <w:rPr>
            <w:rFonts w:ascii="Cambria Math" w:hAnsi="Cambria Math"/>
          </w:rPr>
          <m:t>÷</m:t>
        </m:r>
      </m:oMath>
      <w:r>
        <w:t xml:space="preserve"> </w:t>
      </w:r>
      <w:r w:rsidRPr="00F0342F">
        <w:rPr>
          <w:u w:val="single"/>
        </w:rPr>
        <w:t>(Predicted weeks of enrollment</w:t>
      </w:r>
      <w:r w:rsidR="00094A14">
        <w:rPr>
          <w:u w:val="single"/>
        </w:rPr>
        <w:t>, from 6.a.</w:t>
      </w:r>
      <w:r w:rsidRPr="00F0342F">
        <w:rPr>
          <w:u w:val="single"/>
        </w:rPr>
        <w:t>)</w:t>
      </w:r>
    </w:p>
    <w:p w14:paraId="575B7497" w14:textId="339E754D" w:rsidR="00F0342F" w:rsidRDefault="00F0342F" w:rsidP="00F0342F">
      <w:pPr>
        <w:pStyle w:val="Normal1"/>
        <w:ind w:left="1800"/>
      </w:pPr>
      <w:r>
        <w:t xml:space="preserve">   Cost per week to full fee paying students</w:t>
      </w:r>
    </w:p>
    <w:p w14:paraId="70943BBD" w14:textId="77777777" w:rsidR="0073241B" w:rsidRDefault="0073241B" w:rsidP="0073241B">
      <w:pPr>
        <w:pStyle w:val="Normal1"/>
        <w:ind w:left="1080"/>
      </w:pPr>
    </w:p>
    <w:p w14:paraId="58B9ADE3" w14:textId="72375211" w:rsidR="00AE2344" w:rsidRDefault="00AE2344" w:rsidP="00AE2344">
      <w:pPr>
        <w:pStyle w:val="Normal1"/>
        <w:numPr>
          <w:ilvl w:val="0"/>
          <w:numId w:val="2"/>
        </w:numPr>
      </w:pPr>
      <w:r>
        <w:t xml:space="preserve">Multiply this number with 16 and add in the base fee to get the </w:t>
      </w:r>
      <w:r w:rsidR="00A92DF8">
        <w:t xml:space="preserve">Fall/Spring </w:t>
      </w:r>
      <w:r>
        <w:t>semester fee</w:t>
      </w:r>
      <w:r w:rsidR="00A92DF8">
        <w:t xml:space="preserve"> for an individual student</w:t>
      </w:r>
      <w:r>
        <w:t>.</w:t>
      </w:r>
    </w:p>
    <w:p w14:paraId="407589F1" w14:textId="0819CD6A" w:rsidR="00AE2344" w:rsidRDefault="00F374FD" w:rsidP="00AE2344">
      <w:pPr>
        <w:pStyle w:val="Normal1"/>
        <w:numPr>
          <w:ilvl w:val="0"/>
          <w:numId w:val="2"/>
        </w:numPr>
      </w:pPr>
      <w:r>
        <w:t>To determine the summer fee</w:t>
      </w:r>
      <w:r w:rsidR="00A92DF8">
        <w:t xml:space="preserve"> for an individual student</w:t>
      </w:r>
      <w:r>
        <w:t>, multiply the weekly fee with the tier factor described here:</w:t>
      </w:r>
    </w:p>
    <w:p w14:paraId="3F44D22A" w14:textId="03D26B80" w:rsidR="00F374FD" w:rsidRDefault="00F374FD" w:rsidP="009A5F9A">
      <w:pPr>
        <w:pStyle w:val="Normal1"/>
        <w:tabs>
          <w:tab w:val="center" w:pos="2160"/>
          <w:tab w:val="center" w:pos="4320"/>
          <w:tab w:val="center" w:pos="6480"/>
        </w:tabs>
        <w:ind w:left="1440"/>
      </w:pPr>
      <w:r>
        <w:t xml:space="preserve"> </w:t>
      </w:r>
      <w:r>
        <w:tab/>
        <w:t>Tier</w:t>
      </w:r>
      <w:r>
        <w:tab/>
        <w:t>Length</w:t>
      </w:r>
      <w:r>
        <w:tab/>
        <w:t>Factor</w:t>
      </w:r>
    </w:p>
    <w:p w14:paraId="076CA78B" w14:textId="6EC8631F" w:rsidR="00F374FD" w:rsidRDefault="00F374FD" w:rsidP="00F374FD">
      <w:pPr>
        <w:pStyle w:val="Normal1"/>
        <w:tabs>
          <w:tab w:val="center" w:pos="2160"/>
          <w:tab w:val="center" w:pos="4320"/>
          <w:tab w:val="center" w:pos="6480"/>
        </w:tabs>
        <w:ind w:left="1800"/>
      </w:pPr>
      <w:r>
        <w:tab/>
        <w:t>0</w:t>
      </w:r>
      <w:r>
        <w:tab/>
      </w:r>
      <m:oMath>
        <m:r>
          <w:rPr>
            <w:rFonts w:ascii="Cambria Math" w:hAnsi="Cambria Math"/>
          </w:rPr>
          <m:t>≤</m:t>
        </m:r>
      </m:oMath>
      <w:r>
        <w:t xml:space="preserve"> 3 weeks</w:t>
      </w:r>
      <w:r>
        <w:tab/>
        <w:t>0</w:t>
      </w:r>
    </w:p>
    <w:p w14:paraId="4FC5B548" w14:textId="2CC0A824" w:rsidR="00F374FD" w:rsidRDefault="00F374FD" w:rsidP="00F374FD">
      <w:pPr>
        <w:pStyle w:val="Normal1"/>
        <w:tabs>
          <w:tab w:val="center" w:pos="2160"/>
          <w:tab w:val="center" w:pos="4320"/>
          <w:tab w:val="center" w:pos="6480"/>
        </w:tabs>
        <w:ind w:left="1800"/>
      </w:pPr>
      <w:r>
        <w:tab/>
        <w:t>1</w:t>
      </w:r>
      <w:r>
        <w:tab/>
      </w:r>
      <w:r w:rsidR="0044100E">
        <w:t>&gt; 3</w:t>
      </w:r>
      <w:r>
        <w:t xml:space="preserve"> weeks – 6 weeks</w:t>
      </w:r>
      <w:r>
        <w:tab/>
        <w:t>5</w:t>
      </w:r>
    </w:p>
    <w:p w14:paraId="37F132B5" w14:textId="595404F4" w:rsidR="00F374FD" w:rsidRDefault="00F374FD" w:rsidP="00F374FD">
      <w:pPr>
        <w:pStyle w:val="Normal1"/>
        <w:tabs>
          <w:tab w:val="center" w:pos="2160"/>
          <w:tab w:val="center" w:pos="4320"/>
          <w:tab w:val="center" w:pos="6480"/>
        </w:tabs>
        <w:ind w:left="1800"/>
      </w:pPr>
      <w:r>
        <w:tab/>
        <w:t>2</w:t>
      </w:r>
      <w:r>
        <w:tab/>
      </w:r>
      <w:r w:rsidR="0044100E">
        <w:t>&gt; 6</w:t>
      </w:r>
      <w:r>
        <w:t xml:space="preserve"> weeks – 9 weeks</w:t>
      </w:r>
      <w:r>
        <w:tab/>
        <w:t>8</w:t>
      </w:r>
    </w:p>
    <w:p w14:paraId="079FD1CC" w14:textId="72FEEC90" w:rsidR="00F374FD" w:rsidRDefault="00F374FD" w:rsidP="00F374FD">
      <w:pPr>
        <w:pStyle w:val="Normal1"/>
        <w:tabs>
          <w:tab w:val="center" w:pos="2160"/>
          <w:tab w:val="center" w:pos="4320"/>
          <w:tab w:val="center" w:pos="6480"/>
        </w:tabs>
        <w:ind w:left="1800"/>
      </w:pPr>
      <w:r>
        <w:tab/>
        <w:t>3</w:t>
      </w:r>
      <w:r>
        <w:tab/>
        <w:t>&gt; 9 weeks or combination</w:t>
      </w:r>
      <w:r>
        <w:tab/>
        <w:t>10</w:t>
      </w:r>
    </w:p>
    <w:p w14:paraId="5948E621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5CB16584" w14:textId="7B2E2AD2" w:rsidR="008E68E3" w:rsidRDefault="009D46DB">
      <w:pPr>
        <w:pStyle w:val="Normal1"/>
      </w:pPr>
      <w:r>
        <w:rPr>
          <w:b/>
          <w:sz w:val="24"/>
        </w:rPr>
        <w:t>Section 3:</w:t>
      </w:r>
      <w:r>
        <w:rPr>
          <w:sz w:val="24"/>
        </w:rPr>
        <w:t xml:space="preserve"> </w:t>
      </w:r>
      <w:r w:rsidR="00D9202E" w:rsidRPr="00747C8B">
        <w:rPr>
          <w:rFonts w:eastAsia="Times New Roman"/>
          <w:sz w:val="24"/>
          <w:szCs w:val="24"/>
        </w:rPr>
        <w:t>The bill shall take effect upon final passage in Legislative Council and upon either obtaining the signature of two Tri-Executives and the Legislative Council President or the lapse of six days without action by the Tri-Executives.</w:t>
      </w:r>
    </w:p>
    <w:p w14:paraId="300E7C60" w14:textId="77777777" w:rsidR="008E68E3" w:rsidRDefault="008E68E3">
      <w:pPr>
        <w:pStyle w:val="Normal1"/>
        <w:jc w:val="center"/>
      </w:pPr>
    </w:p>
    <w:p w14:paraId="36C62E57" w14:textId="77777777" w:rsidR="008E68E3" w:rsidRDefault="008E68E3">
      <w:pPr>
        <w:pStyle w:val="Normal1"/>
        <w:jc w:val="center"/>
      </w:pPr>
    </w:p>
    <w:p w14:paraId="6BEC93AC" w14:textId="77777777" w:rsidR="008E68E3" w:rsidRDefault="009D46DB">
      <w:pPr>
        <w:pStyle w:val="Normal1"/>
        <w:jc w:val="center"/>
      </w:pPr>
      <w:r>
        <w:rPr>
          <w:b/>
          <w:sz w:val="24"/>
        </w:rPr>
        <w:lastRenderedPageBreak/>
        <w:t>Vote Count:</w:t>
      </w:r>
    </w:p>
    <w:p w14:paraId="56C5FA70" w14:textId="649C155E" w:rsidR="00661370" w:rsidRDefault="00661370" w:rsidP="00661370">
      <w:pPr>
        <w:pStyle w:val="Normal1"/>
      </w:pPr>
      <w:r>
        <w:t>____________________________________________________________________________</w:t>
      </w:r>
    </w:p>
    <w:p w14:paraId="4AC257E0" w14:textId="3F8E619A" w:rsidR="008E68E3" w:rsidRPr="0058310B" w:rsidRDefault="00661370" w:rsidP="00661370">
      <w:pPr>
        <w:pStyle w:val="Normal1"/>
      </w:pPr>
      <w:r w:rsidRPr="0058310B">
        <w:t>10/29/15</w:t>
      </w:r>
      <w:r w:rsidRPr="0058310B">
        <w:tab/>
      </w:r>
      <w:r w:rsidRPr="0058310B">
        <w:tab/>
      </w:r>
      <w:r w:rsidRPr="0058310B">
        <w:tab/>
        <w:t>Passed on 1</w:t>
      </w:r>
      <w:r w:rsidRPr="0058310B">
        <w:rPr>
          <w:vertAlign w:val="superscript"/>
        </w:rPr>
        <w:t>st</w:t>
      </w:r>
      <w:r w:rsidRPr="0058310B">
        <w:t xml:space="preserve"> Reading </w:t>
      </w:r>
      <w:r w:rsidRPr="0058310B">
        <w:tab/>
      </w:r>
      <w:r w:rsidRPr="0058310B">
        <w:tab/>
      </w:r>
      <w:r w:rsidRPr="0058310B">
        <w:tab/>
      </w:r>
      <w:r w:rsidRPr="0058310B">
        <w:tab/>
        <w:t>Acclamation</w:t>
      </w:r>
    </w:p>
    <w:p w14:paraId="066FC98F" w14:textId="707D93CD" w:rsidR="00661370" w:rsidRDefault="0058310B" w:rsidP="0058310B">
      <w:pPr>
        <w:pStyle w:val="Normal1"/>
      </w:pPr>
      <w:r w:rsidRPr="0058310B">
        <w:rPr>
          <w:sz w:val="24"/>
        </w:rPr>
        <w:t>11/5/15</w:t>
      </w:r>
      <w:r w:rsidRPr="0058310B">
        <w:rPr>
          <w:sz w:val="24"/>
        </w:rPr>
        <w:tab/>
      </w:r>
      <w:r w:rsidRPr="0058310B">
        <w:rPr>
          <w:sz w:val="24"/>
        </w:rPr>
        <w:tab/>
      </w:r>
      <w:r w:rsidRPr="0058310B">
        <w:rPr>
          <w:sz w:val="24"/>
        </w:rPr>
        <w:tab/>
        <w:t>Passed on 2</w:t>
      </w:r>
      <w:r w:rsidRPr="0058310B">
        <w:rPr>
          <w:sz w:val="24"/>
          <w:vertAlign w:val="superscript"/>
        </w:rPr>
        <w:t>nd</w:t>
      </w:r>
      <w:r w:rsidRPr="0058310B">
        <w:rPr>
          <w:sz w:val="24"/>
        </w:rPr>
        <w:t xml:space="preserve"> Reading</w:t>
      </w:r>
      <w:r w:rsidRPr="0058310B">
        <w:rPr>
          <w:sz w:val="24"/>
        </w:rPr>
        <w:tab/>
      </w:r>
      <w:r w:rsidRPr="0058310B">
        <w:rPr>
          <w:sz w:val="24"/>
        </w:rPr>
        <w:tab/>
      </w:r>
      <w:r w:rsidRPr="0058310B">
        <w:rPr>
          <w:sz w:val="24"/>
        </w:rPr>
        <w:tab/>
      </w:r>
      <w:r w:rsidRPr="0058310B">
        <w:rPr>
          <w:sz w:val="24"/>
        </w:rPr>
        <w:tab/>
        <w:t>Acclamation</w:t>
      </w:r>
      <w:r w:rsidR="009D46DB" w:rsidRPr="0058310B">
        <w:rPr>
          <w:sz w:val="24"/>
        </w:rPr>
        <w:t xml:space="preserve"> </w:t>
      </w:r>
      <w:bookmarkStart w:id="0" w:name="_GoBack"/>
      <w:bookmarkEnd w:id="0"/>
    </w:p>
    <w:p w14:paraId="706255D7" w14:textId="77777777" w:rsidR="008E68E3" w:rsidRDefault="009D46DB">
      <w:pPr>
        <w:pStyle w:val="Normal1"/>
        <w:pBdr>
          <w:top w:val="single" w:sz="4" w:space="1" w:color="auto"/>
        </w:pBdr>
      </w:pPr>
      <w:r>
        <w:rPr>
          <w:sz w:val="24"/>
        </w:rPr>
        <w:t xml:space="preserve"> </w:t>
      </w:r>
    </w:p>
    <w:p w14:paraId="07840023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6E05E8E6" w14:textId="77777777" w:rsidR="008E68E3" w:rsidRDefault="008E68E3">
      <w:pPr>
        <w:pStyle w:val="Normal1"/>
      </w:pPr>
    </w:p>
    <w:p w14:paraId="73C4A382" w14:textId="77777777" w:rsidR="008E68E3" w:rsidRDefault="008E68E3">
      <w:pPr>
        <w:pStyle w:val="Normal1"/>
      </w:pPr>
    </w:p>
    <w:p w14:paraId="59C1980E" w14:textId="77777777" w:rsidR="008E68E3" w:rsidRDefault="009D46DB">
      <w:pPr>
        <w:pStyle w:val="Normal1"/>
      </w:pPr>
      <w:r>
        <w:rPr>
          <w:sz w:val="24"/>
        </w:rPr>
        <w:t>_______________________                                                 ______________________</w:t>
      </w:r>
    </w:p>
    <w:p w14:paraId="72F3253A" w14:textId="77777777" w:rsidR="008E68E3" w:rsidRDefault="003A51A0">
      <w:pPr>
        <w:pStyle w:val="Normal1"/>
      </w:pPr>
      <w:r>
        <w:rPr>
          <w:sz w:val="24"/>
        </w:rPr>
        <w:t>Nicolas Trevino                                                                      John Lurquin</w:t>
      </w:r>
    </w:p>
    <w:p w14:paraId="74E82198" w14:textId="56CA255E" w:rsidR="008E68E3" w:rsidRDefault="009D46DB">
      <w:pPr>
        <w:pStyle w:val="Normal1"/>
      </w:pPr>
      <w:r>
        <w:rPr>
          <w:sz w:val="24"/>
        </w:rPr>
        <w:t xml:space="preserve">Legislative Council President                                </w:t>
      </w:r>
      <w:r w:rsidR="00BA1C3F">
        <w:rPr>
          <w:sz w:val="24"/>
        </w:rPr>
        <w:t xml:space="preserve">  </w:t>
      </w:r>
      <w:r w:rsidR="00BA1C3F">
        <w:rPr>
          <w:sz w:val="24"/>
        </w:rPr>
        <w:tab/>
        <w:t xml:space="preserve">        President of Student</w:t>
      </w:r>
      <w:r>
        <w:rPr>
          <w:sz w:val="24"/>
        </w:rPr>
        <w:t xml:space="preserve"> Affairs</w:t>
      </w:r>
    </w:p>
    <w:p w14:paraId="085DCA6B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112B2AA3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400F78CB" w14:textId="77777777" w:rsidR="008E68E3" w:rsidRDefault="009D46DB">
      <w:pPr>
        <w:pStyle w:val="Normal1"/>
      </w:pPr>
      <w:r>
        <w:rPr>
          <w:sz w:val="24"/>
        </w:rPr>
        <w:t>_______________________                                                 ______________________</w:t>
      </w:r>
    </w:p>
    <w:p w14:paraId="2C99EBD3" w14:textId="77777777" w:rsidR="008E68E3" w:rsidRDefault="003A51A0">
      <w:pPr>
        <w:pStyle w:val="Normal1"/>
      </w:pPr>
      <w:r>
        <w:rPr>
          <w:sz w:val="24"/>
        </w:rPr>
        <w:t>Boneth Ahane</w:t>
      </w:r>
      <w:r w:rsidR="009D46DB">
        <w:rPr>
          <w:sz w:val="24"/>
        </w:rPr>
        <w:t xml:space="preserve">ku                                          </w:t>
      </w:r>
      <w:r>
        <w:rPr>
          <w:sz w:val="24"/>
        </w:rPr>
        <w:t xml:space="preserve">                          Joseph Soto</w:t>
      </w:r>
    </w:p>
    <w:p w14:paraId="27F8BC98" w14:textId="1405CDFD" w:rsidR="008E68E3" w:rsidRDefault="003A51A0">
      <w:pPr>
        <w:pStyle w:val="Normal1"/>
      </w:pPr>
      <w:r>
        <w:rPr>
          <w:sz w:val="24"/>
        </w:rPr>
        <w:t>President of Internal Affairs</w:t>
      </w:r>
      <w:r w:rsidR="009D46DB">
        <w:rPr>
          <w:sz w:val="24"/>
        </w:rPr>
        <w:t xml:space="preserve">                               </w:t>
      </w:r>
      <w:r>
        <w:rPr>
          <w:sz w:val="24"/>
        </w:rPr>
        <w:t xml:space="preserve">    </w:t>
      </w:r>
      <w:r w:rsidR="00BA1C3F">
        <w:rPr>
          <w:sz w:val="24"/>
        </w:rPr>
        <w:t xml:space="preserve">                President of External</w:t>
      </w:r>
      <w:r>
        <w:rPr>
          <w:sz w:val="24"/>
        </w:rPr>
        <w:t xml:space="preserve"> Affairs</w:t>
      </w:r>
    </w:p>
    <w:p w14:paraId="0C67DCE0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0791460F" w14:textId="77777777" w:rsidR="008E68E3" w:rsidRDefault="008E68E3">
      <w:pPr>
        <w:pStyle w:val="Normal1"/>
      </w:pPr>
    </w:p>
    <w:sectPr w:rsidR="008E68E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4C88"/>
    <w:multiLevelType w:val="hybridMultilevel"/>
    <w:tmpl w:val="A86844CC"/>
    <w:lvl w:ilvl="0" w:tplc="88521DF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3D6280"/>
    <w:multiLevelType w:val="hybridMultilevel"/>
    <w:tmpl w:val="30CE9F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E3"/>
    <w:rsid w:val="00021BC6"/>
    <w:rsid w:val="000565DB"/>
    <w:rsid w:val="00094A14"/>
    <w:rsid w:val="000F4475"/>
    <w:rsid w:val="0010386B"/>
    <w:rsid w:val="001801A9"/>
    <w:rsid w:val="001E03D0"/>
    <w:rsid w:val="00361D0C"/>
    <w:rsid w:val="003A51A0"/>
    <w:rsid w:val="003E269B"/>
    <w:rsid w:val="0044100E"/>
    <w:rsid w:val="004B260C"/>
    <w:rsid w:val="0058310B"/>
    <w:rsid w:val="00661370"/>
    <w:rsid w:val="0073241B"/>
    <w:rsid w:val="007676FF"/>
    <w:rsid w:val="00826F6F"/>
    <w:rsid w:val="008E68E3"/>
    <w:rsid w:val="009A5F9A"/>
    <w:rsid w:val="009D46DB"/>
    <w:rsid w:val="00A92DF8"/>
    <w:rsid w:val="00A9690D"/>
    <w:rsid w:val="00AE2344"/>
    <w:rsid w:val="00B75E66"/>
    <w:rsid w:val="00BA1C3F"/>
    <w:rsid w:val="00D9202E"/>
    <w:rsid w:val="00E601BE"/>
    <w:rsid w:val="00E82006"/>
    <w:rsid w:val="00F0342F"/>
    <w:rsid w:val="00F374FD"/>
    <w:rsid w:val="00F7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DDA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6D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DB"/>
    <w:rPr>
      <w:rFonts w:ascii="Lucida Grande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D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D0"/>
    <w:rPr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F374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6D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DB"/>
    <w:rPr>
      <w:rFonts w:ascii="Lucida Grande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D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D0"/>
    <w:rPr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F374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CUSG Bill Template.docx</vt:lpstr>
    </vt:vector>
  </TitlesOfParts>
  <Company>University of Colorado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CUSG Bill Template.docx</dc:title>
  <dc:creator>April Ollivier</dc:creator>
  <cp:lastModifiedBy>April Ollivier</cp:lastModifiedBy>
  <cp:revision>2</cp:revision>
  <dcterms:created xsi:type="dcterms:W3CDTF">2015-11-09T18:37:00Z</dcterms:created>
  <dcterms:modified xsi:type="dcterms:W3CDTF">2015-11-09T18:37:00Z</dcterms:modified>
</cp:coreProperties>
</file>