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AA53C9F" w14:textId="77777777" w:rsidR="00093683" w:rsidRDefault="00A806A3">
      <w:pPr>
        <w:jc w:val="center"/>
      </w:pPr>
      <w:bookmarkStart w:id="0" w:name="_GoBack"/>
      <w:bookmarkEnd w:id="0"/>
      <w:r>
        <w:rPr>
          <w:noProof/>
        </w:rPr>
        <w:drawing>
          <wp:inline distT="114300" distB="114300" distL="114300" distR="114300" wp14:anchorId="7030F9B4" wp14:editId="21E866A7">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a:ln/>
                  </pic:spPr>
                </pic:pic>
              </a:graphicData>
            </a:graphic>
          </wp:inline>
        </w:drawing>
      </w:r>
    </w:p>
    <w:p w14:paraId="60139266" w14:textId="77777777" w:rsidR="00093683" w:rsidRDefault="00A806A3">
      <w:pPr>
        <w:jc w:val="center"/>
      </w:pPr>
      <w:r>
        <w:t xml:space="preserve"> </w:t>
      </w:r>
    </w:p>
    <w:p w14:paraId="69E44FCF" w14:textId="77777777" w:rsidR="00093683" w:rsidRDefault="00A806A3">
      <w:pPr>
        <w:jc w:val="center"/>
      </w:pPr>
      <w:r>
        <w:rPr>
          <w:b/>
          <w:sz w:val="24"/>
          <w:szCs w:val="24"/>
        </w:rPr>
        <w:t>University of Colorado Student Government</w:t>
      </w:r>
    </w:p>
    <w:p w14:paraId="76D6A298" w14:textId="77777777" w:rsidR="00093683" w:rsidRDefault="00A806A3">
      <w:pPr>
        <w:jc w:val="center"/>
      </w:pPr>
      <w:r>
        <w:rPr>
          <w:b/>
          <w:sz w:val="24"/>
          <w:szCs w:val="24"/>
        </w:rPr>
        <w:t>Legislative Council</w:t>
      </w:r>
    </w:p>
    <w:p w14:paraId="23289EBA" w14:textId="77777777" w:rsidR="00093683" w:rsidRDefault="00A806A3">
      <w:pPr>
        <w:jc w:val="center"/>
      </w:pPr>
      <w:r>
        <w:rPr>
          <w:sz w:val="24"/>
          <w:szCs w:val="24"/>
        </w:rPr>
        <w:t xml:space="preserve"> </w:t>
      </w:r>
    </w:p>
    <w:p w14:paraId="685E02A2" w14:textId="77777777" w:rsidR="00093683" w:rsidRDefault="00A806A3">
      <w:bookmarkStart w:id="1" w:name="h.gjdgxs" w:colFirst="0" w:colLast="0"/>
      <w:bookmarkEnd w:id="1"/>
      <w:r>
        <w:rPr>
          <w:b/>
          <w:sz w:val="24"/>
          <w:szCs w:val="24"/>
        </w:rPr>
        <w:t>Date: 03/04/2016</w:t>
      </w:r>
      <w:r>
        <w:rPr>
          <w:b/>
          <w:sz w:val="24"/>
          <w:szCs w:val="24"/>
        </w:rPr>
        <w:tab/>
      </w:r>
      <w:r w:rsidR="00BD19AF">
        <w:rPr>
          <w:b/>
          <w:sz w:val="24"/>
          <w:szCs w:val="24"/>
        </w:rPr>
        <w:tab/>
      </w:r>
      <w:r w:rsidR="00BD19AF">
        <w:rPr>
          <w:b/>
          <w:sz w:val="24"/>
          <w:szCs w:val="24"/>
        </w:rPr>
        <w:tab/>
        <w:t>84 LCR 04 — Support In-State Tuition Plan</w:t>
      </w:r>
      <w:r>
        <w:rPr>
          <w:b/>
          <w:sz w:val="24"/>
          <w:szCs w:val="24"/>
        </w:rPr>
        <w:tab/>
      </w:r>
      <w:r>
        <w:rPr>
          <w:b/>
          <w:sz w:val="24"/>
          <w:szCs w:val="24"/>
        </w:rPr>
        <w:tab/>
        <w:t xml:space="preserve"> </w:t>
      </w:r>
    </w:p>
    <w:p w14:paraId="79980279" w14:textId="77777777" w:rsidR="00093683" w:rsidRDefault="00A806A3">
      <w:r>
        <w:rPr>
          <w:sz w:val="24"/>
          <w:szCs w:val="24"/>
        </w:rPr>
        <w:t xml:space="preserve"> </w:t>
      </w:r>
    </w:p>
    <w:p w14:paraId="57A3E54D" w14:textId="77777777" w:rsidR="00093683" w:rsidRDefault="00A806A3">
      <w:r>
        <w:rPr>
          <w:b/>
          <w:sz w:val="24"/>
          <w:szCs w:val="24"/>
        </w:rPr>
        <w:t>Sponsored by:</w:t>
      </w:r>
    </w:p>
    <w:p w14:paraId="45A092DD" w14:textId="77777777" w:rsidR="00093683" w:rsidRDefault="00A806A3">
      <w:r>
        <w:rPr>
          <w:sz w:val="24"/>
          <w:szCs w:val="24"/>
        </w:rPr>
        <w:t>Person: Joseph Soto                     Position: President of External Affairs</w:t>
      </w:r>
    </w:p>
    <w:p w14:paraId="3C2F0499" w14:textId="77777777" w:rsidR="00FD74D8" w:rsidRPr="00FD74D8" w:rsidRDefault="00FD74D8">
      <w:pPr>
        <w:rPr>
          <w:sz w:val="24"/>
        </w:rPr>
      </w:pPr>
      <w:r>
        <w:rPr>
          <w:sz w:val="24"/>
        </w:rPr>
        <w:tab/>
        <w:t xml:space="preserve">  </w:t>
      </w:r>
      <w:r w:rsidRPr="00FD74D8">
        <w:rPr>
          <w:sz w:val="24"/>
        </w:rPr>
        <w:t xml:space="preserve">John </w:t>
      </w:r>
      <w:proofErr w:type="spellStart"/>
      <w:r w:rsidRPr="00FD74D8">
        <w:rPr>
          <w:sz w:val="24"/>
        </w:rPr>
        <w:t>Lurquin</w:t>
      </w:r>
      <w:proofErr w:type="spellEnd"/>
      <w:r w:rsidRPr="00FD74D8">
        <w:rPr>
          <w:sz w:val="24"/>
        </w:rPr>
        <w:tab/>
      </w:r>
      <w:r w:rsidRPr="00FD74D8">
        <w:rPr>
          <w:sz w:val="24"/>
        </w:rPr>
        <w:tab/>
        <w:t>Position: President of Student Affairs</w:t>
      </w:r>
    </w:p>
    <w:p w14:paraId="72D03307" w14:textId="77777777" w:rsidR="00FD74D8" w:rsidRPr="00FD74D8" w:rsidRDefault="00FD74D8">
      <w:pPr>
        <w:rPr>
          <w:sz w:val="24"/>
        </w:rPr>
      </w:pPr>
      <w:r>
        <w:tab/>
        <w:t xml:space="preserve"> </w:t>
      </w:r>
      <w:proofErr w:type="spellStart"/>
      <w:r>
        <w:rPr>
          <w:sz w:val="24"/>
        </w:rPr>
        <w:t>Boneth</w:t>
      </w:r>
      <w:proofErr w:type="spellEnd"/>
      <w:r>
        <w:rPr>
          <w:sz w:val="24"/>
        </w:rPr>
        <w:t xml:space="preserve"> </w:t>
      </w:r>
      <w:proofErr w:type="spellStart"/>
      <w:r>
        <w:rPr>
          <w:sz w:val="24"/>
        </w:rPr>
        <w:t>Ahaneku</w:t>
      </w:r>
      <w:proofErr w:type="spellEnd"/>
      <w:r>
        <w:rPr>
          <w:sz w:val="24"/>
        </w:rPr>
        <w:t xml:space="preserve"> </w:t>
      </w:r>
      <w:r>
        <w:rPr>
          <w:sz w:val="24"/>
        </w:rPr>
        <w:tab/>
      </w:r>
      <w:r>
        <w:rPr>
          <w:sz w:val="24"/>
        </w:rPr>
        <w:tab/>
        <w:t>Position: President of Internal Affairs</w:t>
      </w:r>
    </w:p>
    <w:p w14:paraId="38427E64" w14:textId="77777777" w:rsidR="00093683" w:rsidRDefault="00A806A3">
      <w:r>
        <w:rPr>
          <w:b/>
          <w:sz w:val="24"/>
          <w:szCs w:val="24"/>
        </w:rPr>
        <w:t>Authored by</w:t>
      </w:r>
      <w:r>
        <w:rPr>
          <w:sz w:val="24"/>
          <w:szCs w:val="24"/>
        </w:rPr>
        <w:t xml:space="preserve">:   </w:t>
      </w:r>
    </w:p>
    <w:p w14:paraId="69F79D10" w14:textId="77777777" w:rsidR="00093683" w:rsidRDefault="00A806A3">
      <w:r>
        <w:rPr>
          <w:sz w:val="24"/>
          <w:szCs w:val="24"/>
        </w:rPr>
        <w:t xml:space="preserve">Person: </w:t>
      </w:r>
      <w:r w:rsidR="00FD74D8">
        <w:rPr>
          <w:sz w:val="24"/>
          <w:szCs w:val="24"/>
        </w:rPr>
        <w:t xml:space="preserve">Jon </w:t>
      </w:r>
      <w:proofErr w:type="spellStart"/>
      <w:r w:rsidR="00FD74D8">
        <w:rPr>
          <w:sz w:val="24"/>
          <w:szCs w:val="24"/>
        </w:rPr>
        <w:t>Heisler</w:t>
      </w:r>
      <w:proofErr w:type="spellEnd"/>
      <w:r>
        <w:rPr>
          <w:sz w:val="24"/>
          <w:szCs w:val="24"/>
        </w:rPr>
        <w:t xml:space="preserve"> </w:t>
      </w:r>
      <w:r>
        <w:rPr>
          <w:sz w:val="24"/>
          <w:szCs w:val="24"/>
        </w:rPr>
        <w:tab/>
      </w:r>
      <w:r>
        <w:rPr>
          <w:sz w:val="24"/>
          <w:szCs w:val="24"/>
        </w:rPr>
        <w:tab/>
        <w:t xml:space="preserve">           Position: Director of </w:t>
      </w:r>
      <w:r w:rsidR="00FD74D8">
        <w:rPr>
          <w:sz w:val="24"/>
          <w:szCs w:val="24"/>
        </w:rPr>
        <w:t>Legislative Affairs</w:t>
      </w:r>
    </w:p>
    <w:p w14:paraId="5B516DBD" w14:textId="77777777" w:rsidR="00093683" w:rsidRDefault="00A806A3">
      <w:r>
        <w:rPr>
          <w:sz w:val="24"/>
          <w:szCs w:val="24"/>
        </w:rPr>
        <w:t xml:space="preserve">             </w:t>
      </w:r>
      <w:r w:rsidR="00FD74D8">
        <w:rPr>
          <w:sz w:val="24"/>
          <w:szCs w:val="24"/>
        </w:rPr>
        <w:t xml:space="preserve">Ethan </w:t>
      </w:r>
      <w:proofErr w:type="spellStart"/>
      <w:r w:rsidR="00FD74D8">
        <w:rPr>
          <w:sz w:val="24"/>
          <w:szCs w:val="24"/>
        </w:rPr>
        <w:t>Armitano</w:t>
      </w:r>
      <w:proofErr w:type="spellEnd"/>
      <w:r>
        <w:rPr>
          <w:sz w:val="24"/>
          <w:szCs w:val="24"/>
        </w:rPr>
        <w:t xml:space="preserve">                       Position: </w:t>
      </w:r>
      <w:r w:rsidR="00FD74D8">
        <w:rPr>
          <w:sz w:val="24"/>
          <w:szCs w:val="24"/>
        </w:rPr>
        <w:t>Director of Legislative Affairs</w:t>
      </w:r>
    </w:p>
    <w:p w14:paraId="5DEBE052" w14:textId="77777777" w:rsidR="00093683" w:rsidRDefault="00A806A3">
      <w:r>
        <w:rPr>
          <w:b/>
          <w:sz w:val="28"/>
          <w:szCs w:val="28"/>
        </w:rPr>
        <w:t xml:space="preserve"> </w:t>
      </w:r>
    </w:p>
    <w:p w14:paraId="3D09A2E0" w14:textId="77777777" w:rsidR="00093683" w:rsidRDefault="00093683">
      <w:pPr>
        <w:jc w:val="center"/>
      </w:pPr>
    </w:p>
    <w:p w14:paraId="35BA333B" w14:textId="77777777" w:rsidR="00093683" w:rsidRDefault="00A806A3">
      <w:pPr>
        <w:jc w:val="center"/>
      </w:pPr>
      <w:r>
        <w:rPr>
          <w:b/>
          <w:sz w:val="28"/>
          <w:szCs w:val="28"/>
        </w:rPr>
        <w:t xml:space="preserve">A </w:t>
      </w:r>
      <w:r w:rsidR="008A31A2" w:rsidRPr="008A31A2">
        <w:rPr>
          <w:b/>
          <w:sz w:val="28"/>
          <w:szCs w:val="28"/>
        </w:rPr>
        <w:t>Resolution in Support of the New Tui</w:t>
      </w:r>
      <w:r w:rsidR="008A31A2">
        <w:rPr>
          <w:b/>
          <w:sz w:val="28"/>
          <w:szCs w:val="28"/>
        </w:rPr>
        <w:t>tion Plan for In-State Students</w:t>
      </w:r>
    </w:p>
    <w:p w14:paraId="434C3FB1" w14:textId="77777777" w:rsidR="00093683" w:rsidRDefault="00093683"/>
    <w:p w14:paraId="5F343A4C" w14:textId="77777777" w:rsidR="00093683" w:rsidRDefault="00093683">
      <w:pPr>
        <w:jc w:val="center"/>
      </w:pPr>
    </w:p>
    <w:p w14:paraId="71AD5D02" w14:textId="77777777" w:rsidR="00093683" w:rsidRDefault="00093683"/>
    <w:p w14:paraId="22D6090B" w14:textId="77777777" w:rsidR="00093683" w:rsidRDefault="00A806A3">
      <w:pPr>
        <w:jc w:val="center"/>
      </w:pPr>
      <w:r>
        <w:rPr>
          <w:b/>
          <w:sz w:val="24"/>
          <w:szCs w:val="24"/>
        </w:rPr>
        <w:t>Resolution History</w:t>
      </w:r>
    </w:p>
    <w:p w14:paraId="0825B375" w14:textId="77777777" w:rsidR="00093683" w:rsidRDefault="00A806A3">
      <w:pPr>
        <w:jc w:val="center"/>
      </w:pPr>
      <w:r>
        <w:rPr>
          <w:b/>
          <w:sz w:val="24"/>
          <w:szCs w:val="24"/>
        </w:rPr>
        <w:t xml:space="preserve"> </w:t>
      </w:r>
    </w:p>
    <w:p w14:paraId="2962356B" w14:textId="77777777" w:rsidR="00093683" w:rsidRPr="00A806A3" w:rsidRDefault="00FD74D8">
      <w:pPr>
        <w:rPr>
          <w:color w:val="222222"/>
          <w:sz w:val="24"/>
          <w:szCs w:val="20"/>
        </w:rPr>
      </w:pPr>
      <w:r w:rsidRPr="00A806A3">
        <w:rPr>
          <w:color w:val="222222"/>
          <w:sz w:val="24"/>
          <w:szCs w:val="20"/>
        </w:rPr>
        <w:tab/>
        <w:t xml:space="preserve">Each year, the CU system subjects in-state students to a tuition increase. This increase is due to budget cuts and inflation. The size of this increase is variable from year to year and in years past it has been as high as 9%. </w:t>
      </w:r>
      <w:r w:rsidR="0068217B" w:rsidRPr="00A806A3">
        <w:rPr>
          <w:color w:val="222222"/>
          <w:sz w:val="24"/>
          <w:szCs w:val="20"/>
        </w:rPr>
        <w:t xml:space="preserve">The CU and state budget office projects these increases will be 3%-4% each year. </w:t>
      </w:r>
      <w:r w:rsidR="00A806A3" w:rsidRPr="00A806A3">
        <w:rPr>
          <w:color w:val="222222"/>
          <w:sz w:val="24"/>
          <w:szCs w:val="20"/>
        </w:rPr>
        <w:t xml:space="preserve">This increase ranges from 12.5% to 17.0% over four years. </w:t>
      </w:r>
      <w:r w:rsidR="0068217B" w:rsidRPr="00A806A3">
        <w:rPr>
          <w:color w:val="222222"/>
          <w:sz w:val="24"/>
          <w:szCs w:val="20"/>
        </w:rPr>
        <w:t>Out-of-state students are not subject to this increase because of CU’s tuition promise. This allows students and families budget plan better. The promise is legally binding. The out-of-state tuition promise also means that when an increase is needed throughout the system, these burdens are heaped upon the tuition of in-state students.</w:t>
      </w:r>
    </w:p>
    <w:p w14:paraId="37A82044" w14:textId="77777777" w:rsidR="0068217B" w:rsidRPr="00A806A3" w:rsidRDefault="0068217B">
      <w:pPr>
        <w:rPr>
          <w:sz w:val="28"/>
        </w:rPr>
      </w:pPr>
      <w:r w:rsidRPr="00A806A3">
        <w:rPr>
          <w:color w:val="222222"/>
          <w:sz w:val="24"/>
          <w:szCs w:val="20"/>
        </w:rPr>
        <w:tab/>
        <w:t xml:space="preserve">The new tuition proposal would extend this same tuition promise to in-state students. Instead of yearly increases, the tuition for new students each year would increase by 5%. For instance, each year’s freshman would </w:t>
      </w:r>
      <w:r w:rsidR="00A806A3" w:rsidRPr="00A806A3">
        <w:rPr>
          <w:color w:val="222222"/>
          <w:sz w:val="24"/>
          <w:szCs w:val="20"/>
        </w:rPr>
        <w:t xml:space="preserve">pay 5% more than the sophomores above them. This promise would only last for 4 years. If a student needed an extra year or semester, they would have to submit a petition to the Bursar’s office. The odds of this petition being accepted are not clear. The passage of </w:t>
      </w:r>
      <w:proofErr w:type="gramStart"/>
      <w:r w:rsidR="00A806A3" w:rsidRPr="00A806A3">
        <w:rPr>
          <w:color w:val="222222"/>
          <w:sz w:val="24"/>
          <w:szCs w:val="20"/>
        </w:rPr>
        <w:t>these proposal</w:t>
      </w:r>
      <w:proofErr w:type="gramEnd"/>
      <w:r w:rsidR="00A806A3" w:rsidRPr="00A806A3">
        <w:rPr>
          <w:color w:val="222222"/>
          <w:sz w:val="24"/>
          <w:szCs w:val="20"/>
        </w:rPr>
        <w:t xml:space="preserve"> </w:t>
      </w:r>
      <w:r w:rsidR="00A806A3" w:rsidRPr="00A806A3">
        <w:rPr>
          <w:color w:val="222222"/>
          <w:sz w:val="24"/>
          <w:szCs w:val="20"/>
        </w:rPr>
        <w:lastRenderedPageBreak/>
        <w:t>would cause a budget shortfall in the first year, but administration has promised to make up that difference from their own budget.</w:t>
      </w:r>
    </w:p>
    <w:p w14:paraId="47EA94BD" w14:textId="77777777" w:rsidR="00093683" w:rsidRDefault="00A806A3" w:rsidP="00AC0F1E">
      <w:pPr>
        <w:jc w:val="center"/>
      </w:pPr>
      <w:r>
        <w:rPr>
          <w:b/>
          <w:sz w:val="24"/>
          <w:szCs w:val="24"/>
        </w:rPr>
        <w:t xml:space="preserve"> </w:t>
      </w:r>
    </w:p>
    <w:p w14:paraId="0D58EDCE" w14:textId="77777777" w:rsidR="00093683" w:rsidRDefault="00093683"/>
    <w:p w14:paraId="27A7B4D4" w14:textId="77777777" w:rsidR="00093683" w:rsidRDefault="00A806A3">
      <w:pPr>
        <w:jc w:val="center"/>
      </w:pPr>
      <w:r>
        <w:rPr>
          <w:b/>
          <w:sz w:val="24"/>
          <w:szCs w:val="24"/>
        </w:rPr>
        <w:t>Resolution Summary</w:t>
      </w:r>
    </w:p>
    <w:p w14:paraId="67D0FD4F" w14:textId="77777777" w:rsidR="00093683" w:rsidRDefault="00A806A3">
      <w:pPr>
        <w:jc w:val="center"/>
      </w:pPr>
      <w:r>
        <w:rPr>
          <w:b/>
          <w:sz w:val="24"/>
          <w:szCs w:val="24"/>
        </w:rPr>
        <w:t xml:space="preserve"> </w:t>
      </w:r>
    </w:p>
    <w:p w14:paraId="5792A6CD" w14:textId="77777777" w:rsidR="00093683" w:rsidRDefault="00A806A3">
      <w:r>
        <w:rPr>
          <w:sz w:val="24"/>
          <w:szCs w:val="24"/>
        </w:rPr>
        <w:t xml:space="preserve">The summary of this resolution is to offer the Student Government’s support for the new tuition plan that will be presented to the Regents. In an attempt to add stability to Colorado’s families, we need to support this new plan. Additionally, the overall increase to tuition that each student pays is lower. </w:t>
      </w:r>
    </w:p>
    <w:p w14:paraId="3015DDEA" w14:textId="77777777" w:rsidR="00093683" w:rsidRDefault="00A806A3">
      <w:r>
        <w:rPr>
          <w:sz w:val="24"/>
          <w:szCs w:val="24"/>
        </w:rPr>
        <w:t xml:space="preserve"> </w:t>
      </w:r>
    </w:p>
    <w:p w14:paraId="51EF32DF" w14:textId="77777777" w:rsidR="00093683" w:rsidRDefault="00093683"/>
    <w:p w14:paraId="607F7F2F" w14:textId="77777777" w:rsidR="00093683" w:rsidRDefault="00A806A3">
      <w:r>
        <w:rPr>
          <w:b/>
          <w:sz w:val="24"/>
          <w:szCs w:val="24"/>
        </w:rPr>
        <w:t>THEREFORE, BE IT RESOLVED by the Legislative Council of the University of Colorado Boulder Student Government, THAT:</w:t>
      </w:r>
    </w:p>
    <w:p w14:paraId="163F16AD" w14:textId="77777777" w:rsidR="00093683" w:rsidRDefault="00A806A3">
      <w:r>
        <w:rPr>
          <w:sz w:val="24"/>
          <w:szCs w:val="24"/>
        </w:rPr>
        <w:t xml:space="preserve"> </w:t>
      </w:r>
    </w:p>
    <w:p w14:paraId="0D55B435" w14:textId="77777777" w:rsidR="00093683" w:rsidRDefault="00A806A3">
      <w:r>
        <w:rPr>
          <w:b/>
          <w:sz w:val="24"/>
          <w:szCs w:val="24"/>
        </w:rPr>
        <w:t>Section 1:</w:t>
      </w:r>
      <w:r>
        <w:rPr>
          <w:sz w:val="24"/>
          <w:szCs w:val="24"/>
        </w:rPr>
        <w:t xml:space="preserve"> The resolution supports the new in-state tuition promise plan</w:t>
      </w:r>
    </w:p>
    <w:p w14:paraId="2BEF0210" w14:textId="77777777" w:rsidR="00093683" w:rsidRDefault="00A806A3">
      <w:r>
        <w:rPr>
          <w:sz w:val="24"/>
          <w:szCs w:val="24"/>
        </w:rPr>
        <w:t xml:space="preserve"> </w:t>
      </w:r>
    </w:p>
    <w:p w14:paraId="0B2EEB1E" w14:textId="77777777" w:rsidR="00093683" w:rsidRDefault="00A806A3">
      <w:pPr>
        <w:rPr>
          <w:sz w:val="24"/>
          <w:szCs w:val="24"/>
        </w:rPr>
      </w:pPr>
      <w:r>
        <w:rPr>
          <w:b/>
          <w:sz w:val="24"/>
          <w:szCs w:val="24"/>
        </w:rPr>
        <w:t>Section 2:</w:t>
      </w:r>
      <w:r>
        <w:rPr>
          <w:sz w:val="24"/>
          <w:szCs w:val="24"/>
        </w:rPr>
        <w:t xml:space="preserve"> The resolution supports working with the Regents and Administration to find innovative solutions to achieve college affordability.</w:t>
      </w:r>
    </w:p>
    <w:p w14:paraId="21FEA66E" w14:textId="77777777" w:rsidR="00425C39" w:rsidRDefault="00425C39">
      <w:pPr>
        <w:rPr>
          <w:sz w:val="24"/>
          <w:szCs w:val="24"/>
        </w:rPr>
      </w:pPr>
    </w:p>
    <w:p w14:paraId="41439D35" w14:textId="77777777" w:rsidR="00425C39" w:rsidRPr="00425C39" w:rsidRDefault="00425C39">
      <w:pPr>
        <w:rPr>
          <w:b/>
        </w:rPr>
      </w:pPr>
      <w:r>
        <w:rPr>
          <w:b/>
          <w:sz w:val="24"/>
          <w:szCs w:val="24"/>
        </w:rPr>
        <w:t xml:space="preserve">Section 3: </w:t>
      </w:r>
      <w:r w:rsidRPr="00425C39">
        <w:rPr>
          <w:sz w:val="24"/>
          <w:szCs w:val="24"/>
        </w:rPr>
        <w:t>The bill shall take effect upon final passage in Legislative Council and upon either obtaining the signature of two Tri-Executives and the Legislative Council President or the lapse of six days without action by the Tri-Executives.</w:t>
      </w:r>
    </w:p>
    <w:p w14:paraId="59F2CC86" w14:textId="77777777" w:rsidR="00093683" w:rsidRDefault="00A806A3">
      <w:r>
        <w:rPr>
          <w:sz w:val="24"/>
          <w:szCs w:val="24"/>
        </w:rPr>
        <w:t xml:space="preserve"> </w:t>
      </w:r>
    </w:p>
    <w:p w14:paraId="529D1B74" w14:textId="77777777" w:rsidR="00093683" w:rsidRDefault="00093683" w:rsidP="00AC0F1E"/>
    <w:p w14:paraId="703304C2" w14:textId="77777777" w:rsidR="00AC0F1E" w:rsidRDefault="00AC0F1E" w:rsidP="00AC0F1E"/>
    <w:p w14:paraId="704A7B96" w14:textId="77777777" w:rsidR="00093683" w:rsidRDefault="00093683">
      <w:pPr>
        <w:jc w:val="center"/>
      </w:pPr>
    </w:p>
    <w:p w14:paraId="74742618" w14:textId="77777777" w:rsidR="00093683" w:rsidRDefault="00A806A3">
      <w:pPr>
        <w:jc w:val="center"/>
      </w:pPr>
      <w:r>
        <w:rPr>
          <w:b/>
          <w:sz w:val="24"/>
          <w:szCs w:val="24"/>
        </w:rPr>
        <w:t>Vote Count:</w:t>
      </w:r>
    </w:p>
    <w:p w14:paraId="26E6699F" w14:textId="77777777" w:rsidR="00093683" w:rsidRDefault="00093683"/>
    <w:p w14:paraId="706EB8D3" w14:textId="77777777" w:rsidR="00093683" w:rsidRDefault="00093683"/>
    <w:p w14:paraId="62B55C1A" w14:textId="77777777" w:rsidR="00093683" w:rsidRDefault="00093683"/>
    <w:p w14:paraId="629B4F8C" w14:textId="77777777" w:rsidR="00093683" w:rsidRDefault="00A806A3">
      <w:r>
        <w:rPr>
          <w:sz w:val="24"/>
          <w:szCs w:val="24"/>
        </w:rPr>
        <w:t xml:space="preserve"> </w:t>
      </w:r>
    </w:p>
    <w:p w14:paraId="7B47A298" w14:textId="77777777" w:rsidR="00093683" w:rsidRDefault="00093683"/>
    <w:p w14:paraId="0635A146" w14:textId="77777777" w:rsidR="00093683" w:rsidRDefault="00093683"/>
    <w:p w14:paraId="5278BE3D" w14:textId="77777777" w:rsidR="00093683" w:rsidRDefault="00A806A3">
      <w:r>
        <w:rPr>
          <w:sz w:val="24"/>
          <w:szCs w:val="24"/>
        </w:rPr>
        <w:t xml:space="preserve"> </w:t>
      </w:r>
    </w:p>
    <w:p w14:paraId="7D2712C2" w14:textId="77777777" w:rsidR="00093683" w:rsidRDefault="00093683"/>
    <w:p w14:paraId="5F078C31" w14:textId="77777777" w:rsidR="00093683" w:rsidRDefault="00093683"/>
    <w:p w14:paraId="3F9A2D69" w14:textId="77777777" w:rsidR="00093683" w:rsidRDefault="00A806A3">
      <w:r>
        <w:rPr>
          <w:sz w:val="24"/>
          <w:szCs w:val="24"/>
        </w:rPr>
        <w:t>_______________________                                                 ______________________</w:t>
      </w:r>
    </w:p>
    <w:p w14:paraId="18CCE76B" w14:textId="77777777" w:rsidR="00093683" w:rsidRDefault="00A806A3">
      <w:r>
        <w:rPr>
          <w:sz w:val="24"/>
          <w:szCs w:val="24"/>
        </w:rPr>
        <w:t>Nic</w:t>
      </w:r>
      <w:r w:rsidR="00E13908">
        <w:rPr>
          <w:sz w:val="24"/>
          <w:szCs w:val="24"/>
        </w:rPr>
        <w:t>h</w:t>
      </w:r>
      <w:r>
        <w:rPr>
          <w:sz w:val="24"/>
          <w:szCs w:val="24"/>
        </w:rPr>
        <w:t xml:space="preserve">olas Trevino                                     </w:t>
      </w:r>
      <w:r w:rsidR="00E13908">
        <w:rPr>
          <w:sz w:val="24"/>
          <w:szCs w:val="24"/>
        </w:rPr>
        <w:t xml:space="preserve">                               </w:t>
      </w:r>
      <w:r>
        <w:rPr>
          <w:sz w:val="24"/>
          <w:szCs w:val="24"/>
        </w:rPr>
        <w:t xml:space="preserve">John </w:t>
      </w:r>
      <w:proofErr w:type="spellStart"/>
      <w:r>
        <w:rPr>
          <w:sz w:val="24"/>
          <w:szCs w:val="24"/>
        </w:rPr>
        <w:t>Lurquin</w:t>
      </w:r>
      <w:proofErr w:type="spellEnd"/>
    </w:p>
    <w:p w14:paraId="07D6B849" w14:textId="77777777" w:rsidR="00093683" w:rsidRDefault="00A806A3">
      <w:r>
        <w:rPr>
          <w:sz w:val="24"/>
          <w:szCs w:val="24"/>
        </w:rPr>
        <w:t xml:space="preserve">Legislative Council President                                  </w:t>
      </w:r>
      <w:r>
        <w:rPr>
          <w:sz w:val="24"/>
          <w:szCs w:val="24"/>
        </w:rPr>
        <w:tab/>
        <w:t xml:space="preserve">        President of Student Affairs</w:t>
      </w:r>
    </w:p>
    <w:p w14:paraId="536875C6" w14:textId="77777777" w:rsidR="00093683" w:rsidRDefault="00A806A3">
      <w:r>
        <w:rPr>
          <w:sz w:val="24"/>
          <w:szCs w:val="24"/>
        </w:rPr>
        <w:t xml:space="preserve"> </w:t>
      </w:r>
    </w:p>
    <w:p w14:paraId="697B220A" w14:textId="77777777" w:rsidR="00093683" w:rsidRDefault="00A806A3">
      <w:r>
        <w:rPr>
          <w:sz w:val="24"/>
          <w:szCs w:val="24"/>
        </w:rPr>
        <w:t xml:space="preserve"> </w:t>
      </w:r>
    </w:p>
    <w:p w14:paraId="33D5D62A" w14:textId="77777777" w:rsidR="00093683" w:rsidRDefault="00A806A3">
      <w:r>
        <w:rPr>
          <w:sz w:val="24"/>
          <w:szCs w:val="24"/>
        </w:rPr>
        <w:lastRenderedPageBreak/>
        <w:t>_______________________                                                 ______________________</w:t>
      </w:r>
    </w:p>
    <w:p w14:paraId="2D85DEC1" w14:textId="77777777" w:rsidR="00093683" w:rsidRDefault="00A806A3">
      <w:proofErr w:type="spellStart"/>
      <w:r>
        <w:rPr>
          <w:sz w:val="24"/>
          <w:szCs w:val="24"/>
        </w:rPr>
        <w:t>Boneth</w:t>
      </w:r>
      <w:proofErr w:type="spellEnd"/>
      <w:r>
        <w:rPr>
          <w:sz w:val="24"/>
          <w:szCs w:val="24"/>
        </w:rPr>
        <w:t xml:space="preserve"> </w:t>
      </w:r>
      <w:proofErr w:type="spellStart"/>
      <w:r>
        <w:rPr>
          <w:sz w:val="24"/>
          <w:szCs w:val="24"/>
        </w:rPr>
        <w:t>Ahaneku</w:t>
      </w:r>
      <w:proofErr w:type="spellEnd"/>
      <w:r>
        <w:rPr>
          <w:sz w:val="24"/>
          <w:szCs w:val="24"/>
        </w:rPr>
        <w:t xml:space="preserve">                                                                    Joseph Soto</w:t>
      </w:r>
    </w:p>
    <w:p w14:paraId="03BF4F42" w14:textId="77777777" w:rsidR="00093683" w:rsidRDefault="00A806A3">
      <w:r>
        <w:rPr>
          <w:sz w:val="24"/>
          <w:szCs w:val="24"/>
        </w:rPr>
        <w:t>President of Internal Affairs                                                   President of External Affairs</w:t>
      </w:r>
    </w:p>
    <w:p w14:paraId="5D5052D8" w14:textId="77777777" w:rsidR="00093683" w:rsidRDefault="00A806A3">
      <w:r>
        <w:rPr>
          <w:sz w:val="24"/>
          <w:szCs w:val="24"/>
        </w:rPr>
        <w:t xml:space="preserve"> </w:t>
      </w:r>
    </w:p>
    <w:p w14:paraId="6D870753" w14:textId="77777777" w:rsidR="00093683" w:rsidRDefault="00093683"/>
    <w:sectPr w:rsidR="000936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683"/>
    <w:rsid w:val="00093683"/>
    <w:rsid w:val="00425C39"/>
    <w:rsid w:val="0068217B"/>
    <w:rsid w:val="008A31A2"/>
    <w:rsid w:val="009E0EC0"/>
    <w:rsid w:val="00A806A3"/>
    <w:rsid w:val="00AC0F1E"/>
    <w:rsid w:val="00BD19AF"/>
    <w:rsid w:val="00E13908"/>
    <w:rsid w:val="00FD7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3C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8A3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1A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8A3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1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522</Words>
  <Characters>2978</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Megen Princehouse</cp:lastModifiedBy>
  <cp:revision>3</cp:revision>
  <dcterms:created xsi:type="dcterms:W3CDTF">2016-04-05T20:09:00Z</dcterms:created>
  <dcterms:modified xsi:type="dcterms:W3CDTF">2016-04-07T23:28:00Z</dcterms:modified>
</cp:coreProperties>
</file>